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1" w:rsidRDefault="003903F1" w:rsidP="003903F1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3903F1" w:rsidRDefault="003903F1" w:rsidP="003903F1">
      <w:pPr>
        <w:pStyle w:val="a8"/>
      </w:pPr>
      <w:bookmarkStart w:id="0" w:name="_Toc7095148"/>
      <w:r>
        <w:rPr>
          <w:rFonts w:hint="eastAsia"/>
        </w:rPr>
        <w:t>【人力资源管理】</w:t>
      </w:r>
      <w:bookmarkEnd w:id="0"/>
    </w:p>
    <w:p w:rsidR="003903F1" w:rsidRDefault="003903F1" w:rsidP="003903F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Arial" w:hAnsi="Arial" w:cs="Arial"/>
          <w:color w:val="262626"/>
          <w:kern w:val="0"/>
          <w:sz w:val="36"/>
          <w:szCs w:val="36"/>
        </w:rPr>
        <w:t>Human resource management</w:t>
      </w:r>
      <w:r>
        <w:rPr>
          <w:rFonts w:hint="eastAsia"/>
          <w:b/>
          <w:sz w:val="28"/>
          <w:szCs w:val="30"/>
        </w:rPr>
        <w:t>】</w:t>
      </w:r>
    </w:p>
    <w:p w:rsidR="003903F1" w:rsidRDefault="003903F1" w:rsidP="003903F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、、</w:t>
      </w:r>
      <w:r>
        <w:rPr>
          <w:rFonts w:ascii="黑体" w:eastAsia="黑体" w:hAnsi="宋体"/>
          <w:sz w:val="24"/>
        </w:rPr>
        <w:t>基本信息（必填项）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0060275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EE049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工商企业管理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系部必修课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9110A7">
        <w:rPr>
          <w:rFonts w:hint="eastAsia"/>
          <w:color w:val="000000"/>
          <w:sz w:val="20"/>
          <w:szCs w:val="20"/>
        </w:rPr>
        <w:t>职业技术学院</w:t>
      </w:r>
    </w:p>
    <w:p w:rsidR="003903F1" w:rsidRDefault="003903F1" w:rsidP="003903F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rFonts w:hint="eastAsia"/>
          <w:color w:val="000000"/>
          <w:sz w:val="20"/>
          <w:szCs w:val="20"/>
        </w:rPr>
        <w:t>人力资源管理基础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Pr="009110A7">
        <w:rPr>
          <w:rFonts w:hint="eastAsia"/>
          <w:color w:val="000000"/>
          <w:sz w:val="20"/>
          <w:szCs w:val="20"/>
        </w:rPr>
        <w:t>管理学基础</w:t>
      </w:r>
      <w:r w:rsidRPr="009110A7">
        <w:rPr>
          <w:rFonts w:hint="eastAsia"/>
          <w:color w:val="000000"/>
          <w:sz w:val="20"/>
          <w:szCs w:val="20"/>
        </w:rPr>
        <w:t>0060100</w:t>
      </w:r>
      <w:r w:rsidRPr="009110A7">
        <w:rPr>
          <w:rFonts w:hint="eastAsia"/>
          <w:color w:val="000000"/>
          <w:sz w:val="20"/>
          <w:szCs w:val="20"/>
        </w:rPr>
        <w:t>（</w:t>
      </w:r>
      <w:r w:rsidRPr="009110A7">
        <w:rPr>
          <w:rFonts w:hint="eastAsia"/>
          <w:color w:val="000000"/>
          <w:sz w:val="20"/>
          <w:szCs w:val="20"/>
        </w:rPr>
        <w:t>2</w:t>
      </w:r>
      <w:r w:rsidRPr="009110A7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3903F1" w:rsidRDefault="003903F1" w:rsidP="003903F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3903F1" w:rsidRPr="00B523A0" w:rsidRDefault="003903F1" w:rsidP="003903F1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 w:val="20"/>
          <w:szCs w:val="20"/>
        </w:rPr>
        <w:t>本课程以培养具备人力资源管理及管理学、经济学方便的基本理论和知识，熟悉人力资源管理方面的法规和政策，具有良好的人际沟通能力和组织协调能力，并且侧重将理论运用于实践培养，强化学生最操作技能与方法的掌握，真正做到学以致用，运用自如。</w:t>
      </w:r>
    </w:p>
    <w:p w:rsidR="003903F1" w:rsidRDefault="003903F1" w:rsidP="003903F1">
      <w:pPr>
        <w:snapToGrid w:val="0"/>
        <w:spacing w:line="288" w:lineRule="auto"/>
        <w:ind w:leftChars="100" w:left="210"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</w:t>
      </w:r>
    </w:p>
    <w:p w:rsidR="003903F1" w:rsidRDefault="003903F1" w:rsidP="003903F1">
      <w:pPr>
        <w:snapToGrid w:val="0"/>
        <w:spacing w:line="288" w:lineRule="auto"/>
        <w:ind w:firstLineChars="100" w:firstLine="210"/>
        <w:rPr>
          <w:rFonts w:ascii="黑体" w:eastAsia="黑体" w:hAnsi="宋体"/>
          <w:sz w:val="24"/>
        </w:rPr>
      </w:pPr>
      <w:r>
        <w:rPr>
          <w:rFonts w:hint="eastAsia"/>
          <w:color w:val="000000"/>
          <w:szCs w:val="21"/>
        </w:rPr>
        <w:t xml:space="preserve"> </w:t>
      </w: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3903F1" w:rsidRPr="00B523A0" w:rsidRDefault="003903F1" w:rsidP="003903F1">
      <w:pPr>
        <w:widowControl/>
        <w:spacing w:beforeLines="50" w:before="156" w:afterLines="50" w:after="156" w:line="288" w:lineRule="auto"/>
        <w:jc w:val="left"/>
        <w:rPr>
          <w:rFonts w:ascii="等线" w:eastAsia="等线" w:hAnsi="等线"/>
          <w:szCs w:val="21"/>
        </w:rPr>
      </w:pPr>
      <w:r>
        <w:rPr>
          <w:rFonts w:ascii="黑体" w:eastAsia="黑体" w:hAnsi="宋体" w:hint="eastAsia"/>
          <w:sz w:val="24"/>
        </w:rPr>
        <w:t xml:space="preserve">    </w:t>
      </w:r>
      <w:r w:rsidRPr="00B523A0">
        <w:rPr>
          <w:rFonts w:ascii="等线" w:eastAsia="等线" w:hAnsi="等线" w:hint="eastAsia"/>
          <w:szCs w:val="21"/>
        </w:rPr>
        <w:t>本课程适合工商企业管理专业第三学期学习</w:t>
      </w:r>
    </w:p>
    <w:p w:rsidR="003903F1" w:rsidRDefault="003903F1" w:rsidP="003903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</w:t>
      </w:r>
      <w:r w:rsidRPr="00010307">
        <w:rPr>
          <w:rFonts w:ascii="黑体" w:eastAsia="黑体" w:hAnsi="宋体"/>
          <w:sz w:val="24"/>
        </w:rPr>
        <w:t>与</w:t>
      </w:r>
      <w:r w:rsidRPr="00010307">
        <w:rPr>
          <w:rFonts w:ascii="黑体" w:eastAsia="黑体" w:hAnsi="宋体" w:hint="eastAsia"/>
          <w:sz w:val="24"/>
        </w:rPr>
        <w:t>专业毕业要求</w:t>
      </w:r>
      <w:r w:rsidRPr="00010307">
        <w:rPr>
          <w:rFonts w:ascii="黑体" w:eastAsia="黑体" w:hAnsi="宋体"/>
          <w:sz w:val="24"/>
        </w:rPr>
        <w:t>的关联性（</w:t>
      </w:r>
      <w:r>
        <w:rPr>
          <w:rFonts w:ascii="黑体" w:eastAsia="黑体" w:hAnsi="宋体"/>
          <w:sz w:val="24"/>
        </w:rPr>
        <w:t>必填项）</w:t>
      </w:r>
    </w:p>
    <w:tbl>
      <w:tblPr>
        <w:tblStyle w:val="a7"/>
        <w:tblpPr w:leftFromText="180" w:rightFromText="180" w:vertAnchor="text" w:horzAnchor="page" w:tblpX="2199" w:tblpY="242"/>
        <w:tblOverlap w:val="never"/>
        <w:tblW w:w="7706" w:type="dxa"/>
        <w:tblLayout w:type="fixed"/>
        <w:tblLook w:val="04A0" w:firstRow="1" w:lastRow="0" w:firstColumn="1" w:lastColumn="0" w:noHBand="0" w:noVBand="1"/>
      </w:tblPr>
      <w:tblGrid>
        <w:gridCol w:w="6979"/>
        <w:gridCol w:w="727"/>
      </w:tblGrid>
      <w:tr w:rsidR="003903F1" w:rsidTr="0046488B">
        <w:trPr>
          <w:trHeight w:val="397"/>
        </w:trPr>
        <w:tc>
          <w:tcPr>
            <w:tcW w:w="6979" w:type="dxa"/>
          </w:tcPr>
          <w:p w:rsidR="003903F1" w:rsidRDefault="003903F1" w:rsidP="0046488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3903F1" w:rsidRDefault="003903F1" w:rsidP="0046488B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倾听他人意见、尊重他人观点、分析他人需求。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应用书面或口头形式，阐释自己的观点，有效沟通。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能根据需要确定学习目标，并设计学习计划。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LO212：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能搜集、获取达到目标所需要的学习资源，实施学习计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划、反思学习计划、持续改进，达到学习目标。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具备营销、礼仪、商务谈判的基本能力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具备门</w:t>
            </w:r>
            <w:proofErr w:type="gramStart"/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店运作</w:t>
            </w:r>
            <w:proofErr w:type="gramEnd"/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的基本能力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LO113：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具备卖场的设计与策划的基本能力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具备计算机操作的基本能力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具备熟练使用各种办公自动化设备的能力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LO323：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具备电子商务应用能力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LO331：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具备较强的组织管理和冲突管理能力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具备健全的思维和谋划能力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具备良好的宣传推广能力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LO334：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具备公众交往和适应社会的能力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具备理解国家有关方针、政策和法规的能力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LO35：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具备一定的外语沟通和交流能力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遵纪守法：遵守校纪校规，具备法律意识。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诚实守信：为人诚实，信守承诺，尽职尽责。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LO414：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心理健康，能承受学习和生活中的压力。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在集体活动中能主动担任自己的角色，与其他成员密切合作，共同完成任务。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有质疑精神，能有逻辑的分析与批判。</w:t>
            </w:r>
          </w:p>
        </w:tc>
        <w:tc>
          <w:tcPr>
            <w:tcW w:w="727" w:type="dxa"/>
            <w:vAlign w:val="center"/>
          </w:tcPr>
          <w:p w:rsidR="003903F1" w:rsidRPr="00A0720A" w:rsidRDefault="003903F1" w:rsidP="0046488B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能用创新的方法或者多种方法解决复杂问题或真实问题。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LO514：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了解行业前沿知识技术。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能够根据需要进行专业文献检索。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能够使用适合的工具来搜集信息，并对信息加以分析、鉴别、判断与整合。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LO613：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熟练使用计算机，掌握常用办公软件。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爱党爱国：了解祖国的优秀传统文化和革命历史，构建爱党爱国的理想信念。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助人为乐：富于爱心，懂得感恩，具备助人为乐的品质。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奉献社会：具有服务企业、服务社会的意愿和行为能力。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LO714：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爱护环境：具有爱护环境的意识和与自然和谐相处的环保理念。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LO811：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具备外语表达沟通能力，达到本专业的要求。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LO812：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理解其他国家历史文化，有跨文化交流能力。</w:t>
            </w:r>
          </w:p>
        </w:tc>
        <w:tc>
          <w:tcPr>
            <w:tcW w:w="727" w:type="dxa"/>
            <w:vAlign w:val="center"/>
          </w:tcPr>
          <w:p w:rsidR="003903F1" w:rsidRPr="00E00388" w:rsidRDefault="003903F1" w:rsidP="0046488B">
            <w:pPr>
              <w:jc w:val="center"/>
            </w:pPr>
          </w:p>
        </w:tc>
      </w:tr>
      <w:tr w:rsidR="003903F1" w:rsidTr="0046488B">
        <w:trPr>
          <w:trHeight w:val="397"/>
        </w:trPr>
        <w:tc>
          <w:tcPr>
            <w:tcW w:w="6979" w:type="dxa"/>
            <w:vAlign w:val="center"/>
          </w:tcPr>
          <w:p w:rsidR="003903F1" w:rsidRPr="00A0720A" w:rsidRDefault="003903F1" w:rsidP="0046488B">
            <w:pPr>
              <w:widowControl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LO813：</w:t>
            </w:r>
            <w:r w:rsidRPr="00A0720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3903F1" w:rsidRDefault="003903F1" w:rsidP="0046488B">
            <w:pPr>
              <w:jc w:val="center"/>
            </w:pPr>
          </w:p>
        </w:tc>
      </w:tr>
    </w:tbl>
    <w:p w:rsidR="003903F1" w:rsidRDefault="003903F1" w:rsidP="003903F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3903F1" w:rsidRDefault="003903F1" w:rsidP="003903F1"/>
    <w:p w:rsidR="003903F1" w:rsidRPr="00010307" w:rsidRDefault="003903F1" w:rsidP="003903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010307">
        <w:rPr>
          <w:rFonts w:ascii="黑体" w:eastAsia="黑体" w:hAnsi="宋体" w:hint="eastAsia"/>
          <w:sz w:val="24"/>
        </w:rPr>
        <w:t>五、</w:t>
      </w:r>
      <w:r w:rsidRPr="00010307">
        <w:rPr>
          <w:rFonts w:ascii="黑体" w:eastAsia="黑体" w:hAnsi="宋体"/>
          <w:sz w:val="24"/>
        </w:rPr>
        <w:t>课程</w:t>
      </w:r>
      <w:r w:rsidRPr="00010307">
        <w:rPr>
          <w:rFonts w:ascii="黑体" w:eastAsia="黑体" w:hAnsi="宋体" w:hint="eastAsia"/>
          <w:sz w:val="24"/>
        </w:rPr>
        <w:t>目标/课程预期学习成果</w:t>
      </w:r>
      <w:r w:rsidRPr="00010307">
        <w:rPr>
          <w:rFonts w:ascii="黑体" w:eastAsia="黑体" w:hAnsi="宋体"/>
          <w:sz w:val="24"/>
        </w:rPr>
        <w:t>（必填项）（</w:t>
      </w:r>
      <w:r w:rsidRPr="00010307">
        <w:rPr>
          <w:rFonts w:ascii="黑体" w:eastAsia="黑体" w:hAnsi="宋体" w:hint="eastAsia"/>
          <w:sz w:val="24"/>
        </w:rPr>
        <w:t>预期学习成果</w:t>
      </w:r>
      <w:r w:rsidRPr="00010307">
        <w:rPr>
          <w:rFonts w:ascii="黑体" w:eastAsia="黑体" w:hAnsi="宋体"/>
          <w:sz w:val="24"/>
        </w:rPr>
        <w:t>要可测量/能够证明）</w:t>
      </w:r>
    </w:p>
    <w:p w:rsidR="003903F1" w:rsidRPr="00010307" w:rsidRDefault="003903F1" w:rsidP="003903F1">
      <w:pPr>
        <w:spacing w:line="360" w:lineRule="auto"/>
        <w:ind w:firstLineChars="250" w:firstLine="500"/>
        <w:rPr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3903F1" w:rsidTr="0046488B">
        <w:tc>
          <w:tcPr>
            <w:tcW w:w="535" w:type="dxa"/>
            <w:shd w:val="clear" w:color="auto" w:fill="auto"/>
          </w:tcPr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t>序</w:t>
            </w: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75" w:type="dxa"/>
            <w:shd w:val="clear" w:color="auto" w:fill="auto"/>
          </w:tcPr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课程预期</w:t>
            </w:r>
          </w:p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课程目标</w:t>
            </w:r>
          </w:p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903F1" w:rsidRPr="00010307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教与</w:t>
            </w:r>
            <w:proofErr w:type="gramStart"/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10307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903F1" w:rsidRPr="003C18EC" w:rsidTr="0046488B">
        <w:tc>
          <w:tcPr>
            <w:tcW w:w="53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表达沟通</w:t>
            </w:r>
          </w:p>
        </w:tc>
        <w:tc>
          <w:tcPr>
            <w:tcW w:w="2199" w:type="dxa"/>
            <w:shd w:val="clear" w:color="auto" w:fill="auto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授课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F1" w:rsidRPr="003C18EC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小测验</w:t>
            </w:r>
          </w:p>
        </w:tc>
      </w:tr>
      <w:tr w:rsidR="003903F1" w:rsidRPr="003C18EC" w:rsidTr="0046488B">
        <w:tc>
          <w:tcPr>
            <w:tcW w:w="53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L0211</w:t>
            </w:r>
          </w:p>
        </w:tc>
        <w:tc>
          <w:tcPr>
            <w:tcW w:w="2470" w:type="dxa"/>
            <w:shd w:val="clear" w:color="auto" w:fill="auto"/>
          </w:tcPr>
          <w:p w:rsidR="003903F1" w:rsidRPr="007B3DC4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自主学习</w:t>
            </w:r>
          </w:p>
        </w:tc>
        <w:tc>
          <w:tcPr>
            <w:tcW w:w="2199" w:type="dxa"/>
            <w:shd w:val="clear" w:color="auto" w:fill="auto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自学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F1" w:rsidRPr="003C18EC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小测验</w:t>
            </w:r>
          </w:p>
        </w:tc>
      </w:tr>
      <w:tr w:rsidR="003903F1" w:rsidRPr="003C18EC" w:rsidTr="0046488B">
        <w:tc>
          <w:tcPr>
            <w:tcW w:w="53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人力资源培训管理</w:t>
            </w:r>
          </w:p>
        </w:tc>
        <w:tc>
          <w:tcPr>
            <w:tcW w:w="2199" w:type="dxa"/>
            <w:shd w:val="clear" w:color="auto" w:fill="auto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展示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F1" w:rsidRPr="003C18EC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小测验</w:t>
            </w:r>
          </w:p>
        </w:tc>
      </w:tr>
      <w:tr w:rsidR="003903F1" w:rsidRPr="003C18EC" w:rsidTr="0046488B">
        <w:tc>
          <w:tcPr>
            <w:tcW w:w="53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L0332</w:t>
            </w:r>
          </w:p>
        </w:tc>
        <w:tc>
          <w:tcPr>
            <w:tcW w:w="2470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招聘流程</w:t>
            </w:r>
          </w:p>
        </w:tc>
        <w:tc>
          <w:tcPr>
            <w:tcW w:w="2199" w:type="dxa"/>
            <w:shd w:val="clear" w:color="auto" w:fill="auto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展示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3903F1" w:rsidRPr="003C18EC" w:rsidTr="0046488B">
        <w:tc>
          <w:tcPr>
            <w:tcW w:w="53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L0414</w:t>
            </w:r>
          </w:p>
        </w:tc>
        <w:tc>
          <w:tcPr>
            <w:tcW w:w="2470" w:type="dxa"/>
            <w:shd w:val="clear" w:color="auto" w:fill="auto"/>
          </w:tcPr>
          <w:p w:rsidR="003903F1" w:rsidRDefault="003903F1" w:rsidP="0046488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绩效考评</w:t>
            </w:r>
          </w:p>
        </w:tc>
        <w:tc>
          <w:tcPr>
            <w:tcW w:w="2199" w:type="dxa"/>
            <w:shd w:val="clear" w:color="auto" w:fill="auto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展示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3903F1" w:rsidRDefault="003903F1" w:rsidP="003903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3903F1" w:rsidRPr="003355D1" w:rsidRDefault="003903F1" w:rsidP="003903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六、</w:t>
      </w:r>
      <w:r w:rsidRPr="003355D1">
        <w:rPr>
          <w:rFonts w:ascii="黑体" w:eastAsia="黑体" w:hAnsi="宋体"/>
          <w:sz w:val="24"/>
        </w:rPr>
        <w:t>课程内容（必填项）</w:t>
      </w:r>
    </w:p>
    <w:p w:rsidR="003903F1" w:rsidRPr="00BB6A8A" w:rsidRDefault="003903F1" w:rsidP="003903F1">
      <w:pPr>
        <w:spacing w:beforeLines="50" w:before="156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第一单元 人力资源管理概述</w:t>
      </w:r>
    </w:p>
    <w:p w:rsidR="003903F1" w:rsidRPr="00BB6A8A" w:rsidRDefault="003903F1" w:rsidP="003903F1">
      <w:pPr>
        <w:spacing w:beforeLines="50" w:before="156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教学目的和要求：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通过学习，认识人力资源的特点和作用，掌握人力资源管理管理的内容和作用，理解人力资源管理的基本原理，了解当代人力资源管理与传统的劳动人事管理的区别。</w:t>
      </w:r>
    </w:p>
    <w:p w:rsidR="003903F1" w:rsidRPr="00BB6A8A" w:rsidRDefault="003903F1" w:rsidP="003903F1">
      <w:pPr>
        <w:spacing w:beforeLines="50" w:before="156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教学内容：</w:t>
      </w:r>
    </w:p>
    <w:p w:rsidR="003903F1" w:rsidRPr="00BB6A8A" w:rsidRDefault="003903F1" w:rsidP="003903F1">
      <w:pPr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/>
          <w:sz w:val="20"/>
          <w:szCs w:val="20"/>
        </w:rPr>
        <w:t>人力资源概述</w:t>
      </w:r>
    </w:p>
    <w:p w:rsidR="003903F1" w:rsidRPr="00BB6A8A" w:rsidRDefault="003903F1" w:rsidP="003903F1">
      <w:pPr>
        <w:numPr>
          <w:ilvl w:val="0"/>
          <w:numId w:val="1"/>
        </w:numPr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人力资源管理概述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人力资源管理的形成与发展。人力资源管理与传统人事管理的区别：以人为本；把人力当成资本；把人力资源开发放到首位；人力资源管理部门被提高到组织战略高度来看待；人力资源管理部门被视作生产和效益部门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第二单元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工作分析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通过学习，认识工作分析的地位和作用，了解工作分析的程序和方法，明确工作说明书的内容。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工作分析概述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工作分析的程序与方法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工作说明书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第三单元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人力资源规划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通过学习，了解人力资源规划的含义和作用，认识影响人力资源需求的因素，掌握人力资源需求和供给的预测方法以及编制人力资源规划的方法。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人力资源规划概述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一、人力资源规划的含义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二、人力资源规划的作用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三、人力资源规划的主要内容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四、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人力资源规划的程序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人力资源需求预测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一、影响人力资源需求的因素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二、人力资源需求预测的方法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人力资源供给预测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lastRenderedPageBreak/>
        <w:t>第四节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人力资源规划的编制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第五节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人力资源规划的审核和评估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第四单元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人员招聘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通过学习，了解招聘的作用，掌握招聘的原则、程序和方法。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人员招聘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招聘计划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招聘的来源和渠道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第四节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招聘筛选方法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第五单元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人员培训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通过学习，理解人员培训的意义，了解人员培训的原则和形式，掌握人员培训管理及人员培训的方法，了解职业生涯管理的意义。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B6A8A">
        <w:rPr>
          <w:rFonts w:asciiTheme="minorEastAsia" w:eastAsiaTheme="minorEastAsia" w:hAnsiTheme="minorEastAsia" w:hint="eastAsia"/>
          <w:sz w:val="20"/>
          <w:szCs w:val="20"/>
        </w:rPr>
        <w:t>培训的意义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培训的原则和形式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培训的方法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第四节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职业生涯管理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第六单元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绩效考核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通过学习，认识绩效考核的意义，了解绩效考核的原则和特点，掌握绩效考核的种类、程序和方法。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绩效考核概述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绩效考核的程序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绩效考核的方法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第七单元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薪酬管理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通过学习，了解薪酬管理的基本思想、认识薪酬制度的主要形式、掌握新酬制度的设计原则、程序和方法。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薪酬管理概述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工资管理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奖金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第四节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福利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第八单元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劳动关系管理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一、教学目的和要求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通过学习，了解劳动关系管理的意义，掌握劳动合同的重要性和订立，认识劳动争议的影响因素和解决方法。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二、课程内容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劳动关系概述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劳动合同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lastRenderedPageBreak/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劳动争议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第九单元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国际人力资源管理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一、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教学目的和要求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了解国际人力资源管理的现状和发展趋势，掌握不同类型国家人力资源管理的模式和特点，认识跨国公司人力资源管理的特殊性。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b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b/>
          <w:sz w:val="20"/>
          <w:szCs w:val="20"/>
        </w:rPr>
        <w:t>二、</w:t>
      </w:r>
      <w:r w:rsidRPr="00BB6A8A">
        <w:rPr>
          <w:rFonts w:asciiTheme="minorEastAsia" w:eastAsiaTheme="minorEastAsia" w:hAnsiTheme="minorEastAsia"/>
          <w:b/>
          <w:sz w:val="20"/>
          <w:szCs w:val="20"/>
        </w:rPr>
        <w:t xml:space="preserve"> 课程内容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第一节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国际人力资源管理概述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第二节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B6A8A">
        <w:rPr>
          <w:rFonts w:asciiTheme="minorEastAsia" w:eastAsiaTheme="minorEastAsia" w:hAnsiTheme="minorEastAsia" w:hint="eastAsia"/>
          <w:sz w:val="20"/>
          <w:szCs w:val="20"/>
        </w:rPr>
        <w:t>不同类型国家人力资源管理的模式和特点</w:t>
      </w:r>
    </w:p>
    <w:p w:rsidR="003903F1" w:rsidRPr="00BB6A8A" w:rsidRDefault="003903F1" w:rsidP="003903F1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BB6A8A">
        <w:rPr>
          <w:rFonts w:asciiTheme="minorEastAsia" w:eastAsiaTheme="minorEastAsia" w:hAnsiTheme="minorEastAsia" w:hint="eastAsia"/>
          <w:sz w:val="20"/>
          <w:szCs w:val="20"/>
        </w:rPr>
        <w:t>第三节</w:t>
      </w:r>
      <w:r w:rsidRPr="00BB6A8A">
        <w:rPr>
          <w:rFonts w:asciiTheme="minorEastAsia" w:eastAsiaTheme="minorEastAsia" w:hAnsiTheme="minorEastAsia"/>
          <w:sz w:val="20"/>
          <w:szCs w:val="20"/>
        </w:rPr>
        <w:t xml:space="preserve"> 跨国公司人力资源管理</w:t>
      </w:r>
    </w:p>
    <w:p w:rsidR="003903F1" w:rsidRDefault="003903F1" w:rsidP="003903F1">
      <w:pPr>
        <w:snapToGrid w:val="0"/>
        <w:spacing w:line="288" w:lineRule="auto"/>
        <w:rPr>
          <w:rFonts w:ascii="宋体" w:hAnsi="宋体"/>
          <w:sz w:val="20"/>
          <w:szCs w:val="20"/>
        </w:rPr>
      </w:pPr>
      <w:r w:rsidRPr="004A54C2">
        <w:rPr>
          <w:rFonts w:ascii="宋体" w:hAnsi="宋体" w:hint="eastAsia"/>
          <w:sz w:val="20"/>
          <w:szCs w:val="20"/>
        </w:rPr>
        <w:t xml:space="preserve"> </w:t>
      </w:r>
    </w:p>
    <w:p w:rsidR="003903F1" w:rsidRDefault="003903F1" w:rsidP="003903F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3903F1" w:rsidRPr="00735F9D" w:rsidRDefault="003903F1" w:rsidP="003903F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735F9D"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3903F1" w:rsidRPr="00735F9D" w:rsidTr="0046488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735F9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3903F1" w:rsidRPr="00735F9D" w:rsidTr="0046488B">
        <w:trPr>
          <w:trHeight w:hRule="exact" w:val="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6933E0">
              <w:rPr>
                <w:rFonts w:ascii="宋体" w:hint="eastAsia"/>
                <w:sz w:val="16"/>
                <w:szCs w:val="16"/>
              </w:rPr>
              <w:t>组织结构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6933E0">
              <w:rPr>
                <w:rFonts w:ascii="宋体" w:hint="eastAsia"/>
                <w:sz w:val="16"/>
                <w:szCs w:val="16"/>
              </w:rPr>
              <w:t>岗位说明书、员工手册的编制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903F1" w:rsidRPr="00735F9D" w:rsidTr="0046488B">
        <w:trPr>
          <w:trHeight w:hRule="exact"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6933E0">
              <w:rPr>
                <w:rFonts w:ascii="宋体" w:hint="eastAsia"/>
                <w:sz w:val="16"/>
                <w:szCs w:val="16"/>
              </w:rPr>
              <w:t>员工招聘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6933E0">
              <w:rPr>
                <w:rFonts w:ascii="宋体" w:hint="eastAsia"/>
                <w:sz w:val="16"/>
                <w:szCs w:val="16"/>
              </w:rPr>
              <w:t>招聘流程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F1" w:rsidRDefault="003903F1" w:rsidP="0046488B">
            <w:pPr>
              <w:jc w:val="center"/>
            </w:pPr>
            <w:r w:rsidRPr="008871F6"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903F1" w:rsidRPr="00735F9D" w:rsidTr="0046488B">
        <w:trPr>
          <w:trHeight w:hRule="exact"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6933E0">
              <w:rPr>
                <w:rFonts w:ascii="宋体" w:hint="eastAsia"/>
                <w:sz w:val="16"/>
                <w:szCs w:val="16"/>
              </w:rPr>
              <w:t>入职培训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         </w:t>
            </w:r>
            <w:r w:rsidRPr="006933E0">
              <w:rPr>
                <w:rFonts w:ascii="宋体" w:hint="eastAsia"/>
                <w:sz w:val="16"/>
                <w:szCs w:val="16"/>
              </w:rPr>
              <w:t>入职培训的重要性及流程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F1" w:rsidRDefault="003903F1" w:rsidP="0046488B">
            <w:pPr>
              <w:jc w:val="center"/>
            </w:pPr>
            <w:r w:rsidRPr="008871F6"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3903F1" w:rsidRPr="00735F9D" w:rsidTr="0046488B">
        <w:trPr>
          <w:trHeight w:hRule="exact" w:val="4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CD4E71">
              <w:rPr>
                <w:rFonts w:ascii="宋体" w:hint="eastAsia"/>
                <w:sz w:val="16"/>
                <w:szCs w:val="16"/>
              </w:rPr>
              <w:t>绩效管理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CD4E71">
              <w:rPr>
                <w:rFonts w:ascii="宋体" w:hint="eastAsia"/>
                <w:sz w:val="16"/>
                <w:szCs w:val="16"/>
              </w:rPr>
              <w:t>绩效考核的设计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3F1" w:rsidRDefault="003903F1" w:rsidP="0046488B">
            <w:pPr>
              <w:jc w:val="center"/>
            </w:pPr>
            <w:r w:rsidRPr="008871F6"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F1" w:rsidRPr="00735F9D" w:rsidRDefault="003903F1" w:rsidP="0046488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3903F1" w:rsidRPr="00735F9D" w:rsidRDefault="003903F1" w:rsidP="003903F1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:rsidR="003903F1" w:rsidRDefault="003903F1" w:rsidP="003903F1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 xml:space="preserve">   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903F1" w:rsidTr="0046488B">
        <w:tc>
          <w:tcPr>
            <w:tcW w:w="1809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C344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903F1" w:rsidTr="0046488B">
        <w:tc>
          <w:tcPr>
            <w:tcW w:w="1809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B92C9F">
              <w:rPr>
                <w:rFonts w:ascii="宋体" w:hAnsi="宋体" w:hint="eastAsia"/>
                <w:bCs/>
                <w:szCs w:val="20"/>
              </w:rPr>
              <w:t>期末</w:t>
            </w:r>
            <w:r>
              <w:rPr>
                <w:rFonts w:ascii="宋体" w:hAnsi="宋体" w:hint="eastAsia"/>
                <w:bCs/>
                <w:szCs w:val="20"/>
              </w:rPr>
              <w:t>闭</w:t>
            </w:r>
            <w:r w:rsidRPr="00B92C9F">
              <w:rPr>
                <w:rFonts w:ascii="宋体" w:hAnsi="宋体" w:hint="eastAsia"/>
                <w:bCs/>
                <w:szCs w:val="20"/>
              </w:rPr>
              <w:t>卷考试</w:t>
            </w:r>
          </w:p>
        </w:tc>
        <w:tc>
          <w:tcPr>
            <w:tcW w:w="184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</w:t>
            </w:r>
            <w:r w:rsidRPr="00B92C9F">
              <w:rPr>
                <w:rFonts w:ascii="宋体" w:hAnsi="宋体" w:hint="eastAsia"/>
                <w:bCs/>
                <w:szCs w:val="20"/>
              </w:rPr>
              <w:t>0%</w:t>
            </w:r>
          </w:p>
        </w:tc>
      </w:tr>
      <w:tr w:rsidR="003903F1" w:rsidTr="0046488B">
        <w:tc>
          <w:tcPr>
            <w:tcW w:w="1809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作业评价</w:t>
            </w:r>
          </w:p>
        </w:tc>
        <w:tc>
          <w:tcPr>
            <w:tcW w:w="184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</w:t>
            </w:r>
            <w:r w:rsidRPr="00B92C9F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3903F1" w:rsidTr="0046488B">
        <w:tc>
          <w:tcPr>
            <w:tcW w:w="1809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期中测试</w:t>
            </w:r>
          </w:p>
        </w:tc>
        <w:tc>
          <w:tcPr>
            <w:tcW w:w="184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20</w:t>
            </w:r>
            <w:r w:rsidRPr="00B92C9F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3903F1" w:rsidTr="0046488B">
        <w:tc>
          <w:tcPr>
            <w:tcW w:w="1809" w:type="dxa"/>
            <w:shd w:val="clear" w:color="auto" w:fill="auto"/>
          </w:tcPr>
          <w:p w:rsidR="003903F1" w:rsidRPr="00BC3447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C344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ind w:firstLineChars="800" w:firstLine="168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 xml:space="preserve">   课堂表现</w:t>
            </w:r>
          </w:p>
        </w:tc>
        <w:tc>
          <w:tcPr>
            <w:tcW w:w="1843" w:type="dxa"/>
            <w:shd w:val="clear" w:color="auto" w:fill="auto"/>
          </w:tcPr>
          <w:p w:rsidR="003903F1" w:rsidRPr="00B92C9F" w:rsidRDefault="003903F1" w:rsidP="0046488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  <w:r w:rsidRPr="00B92C9F">
              <w:rPr>
                <w:rFonts w:ascii="宋体" w:hAnsi="宋体" w:hint="eastAsia"/>
                <w:bCs/>
                <w:szCs w:val="20"/>
              </w:rPr>
              <w:t>0%</w:t>
            </w:r>
          </w:p>
        </w:tc>
      </w:tr>
    </w:tbl>
    <w:p w:rsidR="00E77D76" w:rsidRDefault="00E77D76"/>
    <w:p w:rsidR="00A5210C" w:rsidRDefault="00A5210C">
      <w:bookmarkStart w:id="1" w:name="_GoBack"/>
      <w:bookmarkEnd w:id="1"/>
    </w:p>
    <w:p w:rsidR="00A5210C" w:rsidRDefault="00A5210C"/>
    <w:p w:rsidR="00A5210C" w:rsidRPr="00A5210C" w:rsidRDefault="00A5210C" w:rsidP="00A5210C">
      <w:r>
        <w:rPr>
          <w:rFonts w:hint="eastAsia"/>
          <w:sz w:val="28"/>
          <w:szCs w:val="28"/>
        </w:rPr>
        <w:t>撰写人：王修远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  <w:sz w:val="28"/>
          <w:szCs w:val="28"/>
        </w:rPr>
        <w:drawing>
          <wp:inline distT="0" distB="0" distL="0" distR="0" wp14:anchorId="38B418B5" wp14:editId="702498A4">
            <wp:extent cx="838200" cy="371833"/>
            <wp:effectExtent l="0" t="0" r="0" b="0"/>
            <wp:docPr id="19" name="图片 19" descr="H:\工企专业建设\4个电子签名\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工企专业建设\4个电子签名\2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7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0C" w:rsidRDefault="00A5210C"/>
    <w:p w:rsidR="00A5210C" w:rsidRDefault="00A5210C">
      <w:pPr>
        <w:rPr>
          <w:rFonts w:hint="eastAsia"/>
        </w:rPr>
      </w:pPr>
    </w:p>
    <w:sectPr w:rsidR="00A5210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B3" w:rsidRDefault="00F715B3" w:rsidP="003903F1">
      <w:r>
        <w:separator/>
      </w:r>
    </w:p>
  </w:endnote>
  <w:endnote w:type="continuationSeparator" w:id="0">
    <w:p w:rsidR="00F715B3" w:rsidRDefault="00F715B3" w:rsidP="003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00000003" w:usb1="080E0000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B3" w:rsidRDefault="00F715B3" w:rsidP="003903F1">
      <w:r>
        <w:separator/>
      </w:r>
    </w:p>
  </w:footnote>
  <w:footnote w:type="continuationSeparator" w:id="0">
    <w:p w:rsidR="00F715B3" w:rsidRDefault="00F715B3" w:rsidP="0039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F1" w:rsidRDefault="003903F1" w:rsidP="003903F1">
    <w:pPr>
      <w:jc w:val="left"/>
      <w:rPr>
        <w:rFonts w:ascii="宋体" w:hAnsi="宋体"/>
        <w:spacing w:val="20"/>
        <w:sz w:val="24"/>
        <w:szCs w:val="24"/>
      </w:rPr>
    </w:pPr>
    <w:r>
      <w:rPr>
        <w:rFonts w:ascii="宋体" w:hAnsi="宋体" w:hint="eastAsia"/>
        <w:spacing w:val="20"/>
        <w:sz w:val="24"/>
        <w:szCs w:val="24"/>
      </w:rPr>
      <w:t>SJQU-</w:t>
    </w:r>
    <w:r>
      <w:rPr>
        <w:rFonts w:ascii="宋体" w:hAnsi="宋体"/>
        <w:spacing w:val="20"/>
        <w:sz w:val="24"/>
        <w:szCs w:val="24"/>
      </w:rPr>
      <w:t>Q</w:t>
    </w:r>
    <w:r>
      <w:rPr>
        <w:rFonts w:ascii="宋体" w:hAnsi="宋体" w:hint="eastAsia"/>
        <w:spacing w:val="20"/>
        <w:sz w:val="24"/>
        <w:szCs w:val="24"/>
      </w:rPr>
      <w:t>R-JW-</w:t>
    </w:r>
    <w:r>
      <w:rPr>
        <w:rFonts w:ascii="宋体" w:hAnsi="宋体"/>
        <w:spacing w:val="20"/>
        <w:sz w:val="24"/>
        <w:szCs w:val="24"/>
      </w:rPr>
      <w:t>0</w:t>
    </w:r>
    <w:r>
      <w:rPr>
        <w:rFonts w:ascii="宋体" w:hAnsi="宋体" w:hint="eastAsia"/>
        <w:spacing w:val="20"/>
        <w:sz w:val="24"/>
        <w:szCs w:val="24"/>
      </w:rPr>
      <w:t>33（A</w:t>
    </w:r>
    <w:r>
      <w:rPr>
        <w:rFonts w:ascii="宋体" w:hAnsi="宋体"/>
        <w:spacing w:val="20"/>
        <w:sz w:val="24"/>
        <w:szCs w:val="24"/>
      </w:rPr>
      <w:t>0）</w:t>
    </w:r>
  </w:p>
  <w:p w:rsidR="003903F1" w:rsidRDefault="003903F1">
    <w:pPr>
      <w:pStyle w:val="a3"/>
    </w:pPr>
  </w:p>
  <w:p w:rsidR="003903F1" w:rsidRDefault="00390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D99"/>
    <w:multiLevelType w:val="hybridMultilevel"/>
    <w:tmpl w:val="A2DEA59C"/>
    <w:lvl w:ilvl="0" w:tplc="E4D09E54">
      <w:start w:val="1"/>
      <w:numFmt w:val="japaneseCounting"/>
      <w:lvlText w:val="第%1节"/>
      <w:lvlJc w:val="left"/>
      <w:pPr>
        <w:ind w:left="132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6E"/>
    <w:rsid w:val="000F7A6E"/>
    <w:rsid w:val="003903F1"/>
    <w:rsid w:val="00490EF4"/>
    <w:rsid w:val="006109F5"/>
    <w:rsid w:val="006871CF"/>
    <w:rsid w:val="00A5210C"/>
    <w:rsid w:val="00E77D76"/>
    <w:rsid w:val="00EE0496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0B0F5"/>
  <w15:chartTrackingRefBased/>
  <w15:docId w15:val="{3C308D72-A39E-46A5-B7F2-A829F463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3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3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3F1"/>
    <w:rPr>
      <w:sz w:val="18"/>
      <w:szCs w:val="18"/>
    </w:rPr>
  </w:style>
  <w:style w:type="table" w:styleId="a7">
    <w:name w:val="Table Grid"/>
    <w:basedOn w:val="a1"/>
    <w:qFormat/>
    <w:rsid w:val="003903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903F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3903F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JasonQY</dc:creator>
  <cp:keywords/>
  <dc:description/>
  <cp:lastModifiedBy>尚 绍鹏</cp:lastModifiedBy>
  <cp:revision>5</cp:revision>
  <dcterms:created xsi:type="dcterms:W3CDTF">2020-02-22T07:56:00Z</dcterms:created>
  <dcterms:modified xsi:type="dcterms:W3CDTF">2020-03-06T10:17:00Z</dcterms:modified>
</cp:coreProperties>
</file>