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0080276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单片机应用技术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卢明阳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474665404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机电18-2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一教114、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每周周二1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：30-1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：30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职业技术学院119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新概念51单片机C语言教程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第2版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sz w:val="20"/>
                <w:szCs w:val="20"/>
              </w:rPr>
              <w:t>，郭天祥，电子工业出版社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单片机原理、接口及应用（第2版），肖看，清华大学出版社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609"/>
        <w:gridCol w:w="1770"/>
        <w:gridCol w:w="27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基本知识准备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KEIL软件使用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实验报告1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数据管显示原理及其应用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数码管显示原理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数码管静态显示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数码管动态显示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实验报告2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数据管显示原理及其应用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中断概念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单片机的定时器中断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实验报告3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键盘检测原理</w:t>
            </w:r>
          </w:p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1.独立键盘检测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键盘检测原理</w:t>
            </w:r>
          </w:p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2.矩阵键盘检测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实验报告4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1602液晶屏显示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液晶概述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1602接口信号说明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1602主要技术参数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基本操作时序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RAM地址映射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编程练习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1602液晶屏显示</w:t>
            </w:r>
          </w:p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6.1602状态字说明</w:t>
            </w:r>
          </w:p>
          <w:p>
            <w:pPr>
              <w:widowControl/>
              <w:numPr>
                <w:numId w:val="0"/>
              </w:numPr>
              <w:ind w:leftChars="0"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7.数据指针设置</w:t>
            </w:r>
          </w:p>
          <w:p>
            <w:pPr>
              <w:widowControl/>
              <w:numPr>
                <w:numId w:val="0"/>
              </w:numPr>
              <w:ind w:leftChars="0"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8.初始化设置</w:t>
            </w:r>
          </w:p>
          <w:p>
            <w:pPr>
              <w:widowControl/>
              <w:numPr>
                <w:numId w:val="0"/>
              </w:numPr>
              <w:ind w:leftChars="0"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9.写操作时序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编程练习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DS18B20温湿度传感器控制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温度传感器概述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DS18B20温度传感器特性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DS18B20应用范围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DS18B20引脚介绍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编程练习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DS18B20温湿度传感器控制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DS18B20硬件连接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DS18B20工作原理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DS18B20实例讲解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实验报告5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基于51单片机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综合应用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基于51单片机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综合应用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大学MOOC导学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在线实时辅导（腾讯会议、微信群）</w:t>
            </w:r>
          </w:p>
        </w:tc>
        <w:tc>
          <w:tcPr>
            <w:tcW w:w="2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大学MOOC平台习题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补充习题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实验报告6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eastAsiaTheme="minorEastAsia"/>
                <w:bCs/>
                <w:color w:val="000000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期末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 w:eastAsia="宋体"/>
                <w:bCs/>
                <w:color w:val="000000"/>
                <w:lang w:val="en-US" w:eastAsia="zh-CN"/>
              </w:rPr>
              <w:t>3</w:t>
            </w:r>
            <w:r>
              <w:rPr>
                <w:rFonts w:hint="eastAsia" w:ascii="宋体"/>
                <w:bCs/>
                <w:color w:val="00000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期中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 w:eastAsia="宋体"/>
                <w:bCs/>
                <w:color w:val="000000"/>
                <w:lang w:val="en-US" w:eastAsia="zh-CN"/>
              </w:rPr>
              <w:t>30</w:t>
            </w:r>
            <w:r>
              <w:rPr>
                <w:rFonts w:hint="eastAsia" w:ascii="宋体"/>
                <w:bCs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lang w:eastAsia="zh-CN"/>
              </w:rPr>
              <w:t>实验报告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lang w:eastAsia="zh-CN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 w:eastAsia="宋体"/>
                <w:bCs/>
                <w:color w:val="000000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/>
                <w:bCs/>
                <w:color w:val="000000"/>
              </w:rPr>
              <w:t>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卢明阳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1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45C4"/>
    <w:multiLevelType w:val="singleLevel"/>
    <w:tmpl w:val="142845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E364E4C"/>
    <w:multiLevelType w:val="singleLevel"/>
    <w:tmpl w:val="1E364E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61FE738"/>
    <w:multiLevelType w:val="singleLevel"/>
    <w:tmpl w:val="261FE7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0CC9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E76DD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535C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68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8C7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1EFA"/>
    <w:rsid w:val="004B3566"/>
    <w:rsid w:val="004C1D3E"/>
    <w:rsid w:val="004C7613"/>
    <w:rsid w:val="004D07ED"/>
    <w:rsid w:val="004E3C11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5190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D74A7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750"/>
    <w:rsid w:val="007B59C2"/>
    <w:rsid w:val="007B5F54"/>
    <w:rsid w:val="007B5F95"/>
    <w:rsid w:val="007C27C3"/>
    <w:rsid w:val="007C3319"/>
    <w:rsid w:val="007C4971"/>
    <w:rsid w:val="007D5EEF"/>
    <w:rsid w:val="007E1B3F"/>
    <w:rsid w:val="007E3B22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7875"/>
    <w:rsid w:val="008B3CA7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41E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33AE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4ED6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192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1AA2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F6068DA"/>
    <w:rsid w:val="18FE2C7D"/>
    <w:rsid w:val="199D2E85"/>
    <w:rsid w:val="1B9B294B"/>
    <w:rsid w:val="2E59298A"/>
    <w:rsid w:val="37E50B00"/>
    <w:rsid w:val="428B7E74"/>
    <w:rsid w:val="49DF08B3"/>
    <w:rsid w:val="65310993"/>
    <w:rsid w:val="6E256335"/>
    <w:rsid w:val="700912C5"/>
    <w:rsid w:val="727660F1"/>
    <w:rsid w:val="74F62C86"/>
    <w:rsid w:val="7CF0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E1603D-5C7C-4FAD-B4C2-0730C453B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148</Words>
  <Characters>846</Characters>
  <Lines>7</Lines>
  <Paragraphs>1</Paragraphs>
  <ScaleCrop>false</ScaleCrop>
  <LinksUpToDate>false</LinksUpToDate>
  <CharactersWithSpaces>993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2020-03-08T05:19:54Z</dcterms:modified>
  <dc:title>上海建桥学院教学进度计划表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