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C3A" w:rsidRDefault="00581406">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C37C3A" w:rsidRDefault="0058140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rsidR="00C37C3A" w:rsidRDefault="0058140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rsidR="00C37C3A" w:rsidRDefault="00581406">
      <w:pPr>
        <w:spacing w:line="288" w:lineRule="auto"/>
        <w:jc w:val="center"/>
        <w:rPr>
          <w:b/>
          <w:sz w:val="28"/>
          <w:szCs w:val="30"/>
        </w:rPr>
      </w:pPr>
      <w:r>
        <w:rPr>
          <w:rFonts w:hint="eastAsia"/>
          <w:b/>
          <w:sz w:val="28"/>
          <w:szCs w:val="30"/>
        </w:rPr>
        <w:t>【国际贸易实务】</w:t>
      </w:r>
    </w:p>
    <w:p w:rsidR="00C37C3A" w:rsidRDefault="00581406">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Practice of International Trade</w:t>
      </w:r>
      <w:r>
        <w:rPr>
          <w:rFonts w:hint="eastAsia"/>
          <w:b/>
          <w:sz w:val="28"/>
          <w:szCs w:val="30"/>
        </w:rPr>
        <w:t>】</w:t>
      </w:r>
      <w:bookmarkStart w:id="0" w:name="a2"/>
      <w:bookmarkEnd w:id="0"/>
    </w:p>
    <w:p w:rsidR="00C37C3A" w:rsidRDefault="00581406">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C37C3A" w:rsidRDefault="00581406">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0060123</w:t>
      </w:r>
      <w:r>
        <w:rPr>
          <w:color w:val="000000"/>
          <w:sz w:val="20"/>
          <w:szCs w:val="20"/>
        </w:rPr>
        <w:t>】</w:t>
      </w:r>
    </w:p>
    <w:p w:rsidR="00C37C3A" w:rsidRDefault="00581406">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4.0</w:t>
      </w:r>
      <w:r>
        <w:rPr>
          <w:color w:val="000000"/>
          <w:sz w:val="20"/>
          <w:szCs w:val="20"/>
        </w:rPr>
        <w:t>】</w:t>
      </w:r>
    </w:p>
    <w:p w:rsidR="00C37C3A" w:rsidRDefault="00581406">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国际商务</w:t>
      </w:r>
      <w:r w:rsidR="00014E71">
        <w:rPr>
          <w:rFonts w:hint="eastAsia"/>
          <w:sz w:val="20"/>
          <w:szCs w:val="20"/>
        </w:rPr>
        <w:t>、工商企业管理</w:t>
      </w:r>
      <w:r>
        <w:rPr>
          <w:color w:val="000000"/>
          <w:sz w:val="20"/>
          <w:szCs w:val="20"/>
        </w:rPr>
        <w:t>】</w:t>
      </w:r>
    </w:p>
    <w:p w:rsidR="00C37C3A" w:rsidRDefault="00581406">
      <w:pPr>
        <w:snapToGrid w:val="0"/>
        <w:spacing w:line="288" w:lineRule="auto"/>
        <w:ind w:firstLineChars="196" w:firstLine="394"/>
        <w:rPr>
          <w:color w:val="000000"/>
          <w:sz w:val="20"/>
          <w:szCs w:val="20"/>
        </w:rPr>
      </w:pPr>
      <w:r>
        <w:rPr>
          <w:b/>
          <w:bCs/>
          <w:color w:val="000000"/>
          <w:sz w:val="20"/>
          <w:szCs w:val="20"/>
        </w:rPr>
        <w:t>课</w:t>
      </w:r>
      <w:r>
        <w:rPr>
          <w:b/>
          <w:bCs/>
          <w:sz w:val="20"/>
          <w:szCs w:val="20"/>
        </w:rPr>
        <w:t>程性质：</w:t>
      </w:r>
      <w:r>
        <w:rPr>
          <w:sz w:val="20"/>
          <w:szCs w:val="20"/>
        </w:rPr>
        <w:t>【</w:t>
      </w:r>
      <w:r>
        <w:rPr>
          <w:rFonts w:hint="eastAsia"/>
          <w:sz w:val="20"/>
          <w:szCs w:val="20"/>
        </w:rPr>
        <w:t>系级必修课</w:t>
      </w:r>
      <w:r>
        <w:rPr>
          <w:sz w:val="20"/>
          <w:szCs w:val="20"/>
        </w:rPr>
        <w:t>】</w:t>
      </w:r>
    </w:p>
    <w:p w:rsidR="00C37C3A" w:rsidRDefault="00581406">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职业技术学院</w:t>
      </w:r>
    </w:p>
    <w:p w:rsidR="00C37C3A" w:rsidRDefault="00581406">
      <w:pPr>
        <w:snapToGrid w:val="0"/>
        <w:spacing w:line="288" w:lineRule="auto"/>
        <w:ind w:firstLineChars="196" w:firstLine="394"/>
        <w:rPr>
          <w:color w:val="000000"/>
          <w:sz w:val="20"/>
          <w:szCs w:val="20"/>
        </w:rPr>
      </w:pPr>
      <w:r>
        <w:rPr>
          <w:b/>
          <w:bCs/>
          <w:color w:val="000000"/>
          <w:sz w:val="20"/>
          <w:szCs w:val="20"/>
        </w:rPr>
        <w:t>使用教材：</w:t>
      </w:r>
    </w:p>
    <w:p w:rsidR="00C37C3A" w:rsidRDefault="00581406">
      <w:pPr>
        <w:snapToGrid w:val="0"/>
        <w:spacing w:line="288" w:lineRule="auto"/>
        <w:ind w:firstLineChars="396" w:firstLine="792"/>
        <w:rPr>
          <w:color w:val="000000"/>
          <w:szCs w:val="21"/>
        </w:rPr>
      </w:pPr>
      <w:r>
        <w:rPr>
          <w:color w:val="000000"/>
          <w:sz w:val="20"/>
          <w:szCs w:val="20"/>
        </w:rPr>
        <w:t>教材【</w:t>
      </w:r>
      <w:r>
        <w:rPr>
          <w:rFonts w:hint="eastAsia"/>
          <w:sz w:val="20"/>
          <w:szCs w:val="20"/>
        </w:rPr>
        <w:t>国际贸易实务</w:t>
      </w:r>
      <w:r>
        <w:rPr>
          <w:rFonts w:hint="eastAsia"/>
          <w:sz w:val="20"/>
          <w:szCs w:val="20"/>
        </w:rPr>
        <w:t xml:space="preserve"> </w:t>
      </w:r>
      <w:r>
        <w:rPr>
          <w:rFonts w:hint="eastAsia"/>
          <w:sz w:val="20"/>
          <w:szCs w:val="20"/>
        </w:rPr>
        <w:t>第</w:t>
      </w:r>
      <w:r w:rsidR="00014E71">
        <w:rPr>
          <w:rFonts w:hint="eastAsia"/>
          <w:sz w:val="20"/>
          <w:szCs w:val="20"/>
        </w:rPr>
        <w:t>3</w:t>
      </w:r>
      <w:r>
        <w:rPr>
          <w:rFonts w:hint="eastAsia"/>
          <w:sz w:val="20"/>
          <w:szCs w:val="20"/>
        </w:rPr>
        <w:t>版</w:t>
      </w:r>
      <w:r w:rsidR="008222AD">
        <w:rPr>
          <w:rFonts w:hint="eastAsia"/>
          <w:sz w:val="20"/>
          <w:szCs w:val="20"/>
        </w:rPr>
        <w:t xml:space="preserve"> </w:t>
      </w:r>
      <w:r w:rsidR="008222AD">
        <w:rPr>
          <w:rFonts w:hint="eastAsia"/>
          <w:sz w:val="20"/>
          <w:szCs w:val="20"/>
        </w:rPr>
        <w:t>张燕芳、林卫主编</w:t>
      </w:r>
      <w:r>
        <w:rPr>
          <w:rFonts w:hint="eastAsia"/>
          <w:sz w:val="20"/>
          <w:szCs w:val="20"/>
        </w:rPr>
        <w:t xml:space="preserve"> </w:t>
      </w:r>
      <w:r w:rsidR="00014E71">
        <w:rPr>
          <w:rFonts w:hint="eastAsia"/>
          <w:sz w:val="20"/>
          <w:szCs w:val="20"/>
        </w:rPr>
        <w:t>人民邮电出版社</w:t>
      </w:r>
      <w:r>
        <w:rPr>
          <w:color w:val="000000"/>
          <w:sz w:val="20"/>
          <w:szCs w:val="20"/>
        </w:rPr>
        <w:t>】</w:t>
      </w:r>
      <w:r>
        <w:rPr>
          <w:rFonts w:hint="eastAsia"/>
          <w:color w:val="000000"/>
          <w:sz w:val="20"/>
          <w:szCs w:val="20"/>
        </w:rPr>
        <w:t xml:space="preserve"> </w:t>
      </w:r>
    </w:p>
    <w:p w:rsidR="00C37C3A" w:rsidRDefault="00581406">
      <w:pPr>
        <w:snapToGrid w:val="0"/>
        <w:spacing w:line="288" w:lineRule="auto"/>
        <w:ind w:leftChars="342" w:left="718" w:firstLineChars="50" w:firstLine="100"/>
        <w:rPr>
          <w:sz w:val="20"/>
          <w:szCs w:val="20"/>
        </w:rPr>
      </w:pPr>
      <w:r>
        <w:rPr>
          <w:rFonts w:hint="eastAsia"/>
          <w:sz w:val="20"/>
          <w:szCs w:val="20"/>
        </w:rPr>
        <w:t>参考书目</w:t>
      </w:r>
      <w:r>
        <w:rPr>
          <w:sz w:val="20"/>
          <w:szCs w:val="20"/>
        </w:rPr>
        <w:t>【</w:t>
      </w:r>
      <w:r w:rsidR="00014E71">
        <w:rPr>
          <w:rFonts w:hint="eastAsia"/>
          <w:color w:val="000000"/>
          <w:sz w:val="20"/>
          <w:szCs w:val="20"/>
        </w:rPr>
        <w:t>集装箱运输实务</w:t>
      </w:r>
      <w:r w:rsidR="00014E71">
        <w:rPr>
          <w:rFonts w:hint="eastAsia"/>
          <w:color w:val="000000"/>
          <w:sz w:val="20"/>
          <w:szCs w:val="20"/>
        </w:rPr>
        <w:t xml:space="preserve"> </w:t>
      </w:r>
      <w:r w:rsidR="00014E71">
        <w:rPr>
          <w:rFonts w:hint="eastAsia"/>
          <w:sz w:val="20"/>
          <w:szCs w:val="20"/>
        </w:rPr>
        <w:t>陈广、</w:t>
      </w:r>
      <w:r w:rsidR="00014E71">
        <w:rPr>
          <w:rFonts w:hint="eastAsia"/>
          <w:color w:val="000000"/>
          <w:sz w:val="20"/>
          <w:szCs w:val="20"/>
        </w:rPr>
        <w:t>蔡佩林主编</w:t>
      </w:r>
      <w:r>
        <w:rPr>
          <w:rFonts w:hint="eastAsia"/>
          <w:color w:val="000000"/>
          <w:sz w:val="20"/>
          <w:szCs w:val="20"/>
        </w:rPr>
        <w:t xml:space="preserve"> </w:t>
      </w:r>
      <w:r w:rsidR="00014E71">
        <w:rPr>
          <w:rFonts w:hint="eastAsia"/>
          <w:color w:val="000000"/>
          <w:sz w:val="20"/>
          <w:szCs w:val="20"/>
        </w:rPr>
        <w:t>2010</w:t>
      </w:r>
      <w:r w:rsidR="00014E71">
        <w:rPr>
          <w:color w:val="000000"/>
          <w:sz w:val="20"/>
          <w:szCs w:val="20"/>
        </w:rPr>
        <w:t xml:space="preserve"> </w:t>
      </w:r>
      <w:r w:rsidR="00014E71">
        <w:rPr>
          <w:rFonts w:hint="eastAsia"/>
          <w:color w:val="000000"/>
          <w:sz w:val="20"/>
          <w:szCs w:val="20"/>
        </w:rPr>
        <w:t>中国经济出版社</w:t>
      </w:r>
      <w:r>
        <w:rPr>
          <w:sz w:val="20"/>
          <w:szCs w:val="20"/>
        </w:rPr>
        <w:t>】</w:t>
      </w:r>
    </w:p>
    <w:p w:rsidR="00C37C3A" w:rsidRDefault="00581406">
      <w:pPr>
        <w:snapToGrid w:val="0"/>
        <w:spacing w:line="288" w:lineRule="auto"/>
        <w:ind w:leftChars="342" w:left="718" w:firstLineChars="50" w:firstLine="100"/>
        <w:rPr>
          <w:sz w:val="20"/>
          <w:szCs w:val="20"/>
        </w:rPr>
      </w:pPr>
      <w:r>
        <w:rPr>
          <w:rFonts w:hint="eastAsia"/>
          <w:sz w:val="20"/>
          <w:szCs w:val="20"/>
        </w:rPr>
        <w:t xml:space="preserve">        </w:t>
      </w:r>
      <w:r>
        <w:rPr>
          <w:sz w:val="20"/>
          <w:szCs w:val="20"/>
        </w:rPr>
        <w:t>【</w:t>
      </w:r>
      <w:r>
        <w:rPr>
          <w:rFonts w:hint="eastAsia"/>
          <w:sz w:val="20"/>
          <w:szCs w:val="20"/>
        </w:rPr>
        <w:t>进出口</w:t>
      </w:r>
      <w:r w:rsidR="00014E71">
        <w:rPr>
          <w:rFonts w:hint="eastAsia"/>
          <w:sz w:val="20"/>
          <w:szCs w:val="20"/>
        </w:rPr>
        <w:t>业务操作</w:t>
      </w:r>
      <w:r>
        <w:rPr>
          <w:rFonts w:hint="eastAsia"/>
          <w:sz w:val="20"/>
          <w:szCs w:val="20"/>
        </w:rPr>
        <w:t xml:space="preserve"> </w:t>
      </w:r>
      <w:r w:rsidR="00014E71">
        <w:rPr>
          <w:rFonts w:hint="eastAsia"/>
          <w:sz w:val="20"/>
          <w:szCs w:val="20"/>
        </w:rPr>
        <w:t>姜宏</w:t>
      </w:r>
      <w:r w:rsidR="006541C1">
        <w:rPr>
          <w:rFonts w:hint="eastAsia"/>
          <w:sz w:val="20"/>
          <w:szCs w:val="20"/>
        </w:rPr>
        <w:t>主编</w:t>
      </w:r>
      <w:r w:rsidR="00014E71">
        <w:rPr>
          <w:rFonts w:hint="eastAsia"/>
          <w:sz w:val="20"/>
          <w:szCs w:val="20"/>
        </w:rPr>
        <w:t xml:space="preserve"> </w:t>
      </w:r>
      <w:r w:rsidR="006541C1">
        <w:rPr>
          <w:sz w:val="20"/>
          <w:szCs w:val="20"/>
        </w:rPr>
        <w:t xml:space="preserve"> </w:t>
      </w:r>
      <w:r w:rsidR="00014E71">
        <w:rPr>
          <w:rFonts w:hint="eastAsia"/>
          <w:sz w:val="20"/>
          <w:szCs w:val="20"/>
        </w:rPr>
        <w:t>2015</w:t>
      </w:r>
      <w:r>
        <w:rPr>
          <w:rFonts w:hint="eastAsia"/>
          <w:sz w:val="20"/>
          <w:szCs w:val="20"/>
        </w:rPr>
        <w:t xml:space="preserve"> </w:t>
      </w:r>
      <w:r w:rsidR="00014E71">
        <w:rPr>
          <w:rFonts w:hint="eastAsia"/>
          <w:sz w:val="20"/>
          <w:szCs w:val="20"/>
        </w:rPr>
        <w:t>清华大学出版社</w:t>
      </w:r>
      <w:r>
        <w:rPr>
          <w:sz w:val="20"/>
          <w:szCs w:val="20"/>
        </w:rPr>
        <w:t>】</w:t>
      </w:r>
    </w:p>
    <w:p w:rsidR="00C37C3A" w:rsidRDefault="00581406">
      <w:pPr>
        <w:snapToGrid w:val="0"/>
        <w:spacing w:line="288" w:lineRule="auto"/>
        <w:ind w:leftChars="342" w:left="718" w:firstLineChars="50" w:firstLine="100"/>
        <w:rPr>
          <w:szCs w:val="21"/>
        </w:rPr>
      </w:pPr>
      <w:r>
        <w:rPr>
          <w:rFonts w:hint="eastAsia"/>
          <w:sz w:val="20"/>
          <w:szCs w:val="20"/>
        </w:rPr>
        <w:t xml:space="preserve">        </w:t>
      </w:r>
      <w:r>
        <w:rPr>
          <w:sz w:val="20"/>
          <w:szCs w:val="20"/>
        </w:rPr>
        <w:t>【</w:t>
      </w:r>
      <w:r>
        <w:rPr>
          <w:rFonts w:hint="eastAsia"/>
          <w:sz w:val="20"/>
          <w:szCs w:val="20"/>
        </w:rPr>
        <w:t>国际贸易</w:t>
      </w:r>
      <w:r w:rsidR="006541C1">
        <w:rPr>
          <w:rFonts w:hint="eastAsia"/>
          <w:sz w:val="20"/>
          <w:szCs w:val="20"/>
        </w:rPr>
        <w:t>实务</w:t>
      </w:r>
      <w:r>
        <w:rPr>
          <w:rFonts w:hint="eastAsia"/>
          <w:sz w:val="20"/>
          <w:szCs w:val="20"/>
        </w:rPr>
        <w:t xml:space="preserve"> </w:t>
      </w:r>
      <w:r w:rsidR="006541C1">
        <w:rPr>
          <w:rFonts w:hint="eastAsia"/>
          <w:sz w:val="20"/>
          <w:szCs w:val="20"/>
        </w:rPr>
        <w:t>李晓红、吴沙沙主编</w:t>
      </w:r>
      <w:r w:rsidR="006541C1">
        <w:rPr>
          <w:rFonts w:hint="eastAsia"/>
          <w:sz w:val="20"/>
          <w:szCs w:val="20"/>
        </w:rPr>
        <w:t xml:space="preserve"> 2015</w:t>
      </w:r>
      <w:r w:rsidR="006541C1">
        <w:rPr>
          <w:rFonts w:hint="eastAsia"/>
          <w:sz w:val="20"/>
          <w:szCs w:val="20"/>
        </w:rPr>
        <w:t>东北财经大学出版社</w:t>
      </w:r>
      <w:r>
        <w:rPr>
          <w:sz w:val="20"/>
          <w:szCs w:val="20"/>
        </w:rPr>
        <w:t>】</w:t>
      </w:r>
    </w:p>
    <w:p w:rsidR="00C37C3A" w:rsidRDefault="00581406">
      <w:pPr>
        <w:adjustRightInd w:val="0"/>
        <w:snapToGrid w:val="0"/>
        <w:spacing w:line="288" w:lineRule="auto"/>
        <w:ind w:firstLineChars="196" w:firstLine="394"/>
        <w:rPr>
          <w:sz w:val="20"/>
          <w:szCs w:val="20"/>
        </w:rPr>
      </w:pPr>
      <w:r>
        <w:rPr>
          <w:b/>
          <w:bCs/>
          <w:sz w:val="20"/>
          <w:szCs w:val="20"/>
        </w:rPr>
        <w:t>先修课程：</w:t>
      </w:r>
      <w:r>
        <w:rPr>
          <w:sz w:val="20"/>
          <w:szCs w:val="20"/>
        </w:rPr>
        <w:t>【高等数学</w:t>
      </w:r>
      <w:r>
        <w:rPr>
          <w:sz w:val="20"/>
          <w:szCs w:val="20"/>
        </w:rPr>
        <w:t>A 010001</w:t>
      </w:r>
      <w:r>
        <w:rPr>
          <w:sz w:val="20"/>
          <w:szCs w:val="20"/>
        </w:rPr>
        <w:t>（</w:t>
      </w:r>
      <w:r>
        <w:rPr>
          <w:sz w:val="20"/>
          <w:szCs w:val="20"/>
        </w:rPr>
        <w:t>5</w:t>
      </w:r>
      <w:r>
        <w:rPr>
          <w:sz w:val="20"/>
          <w:szCs w:val="20"/>
        </w:rPr>
        <w:t>）】</w:t>
      </w:r>
    </w:p>
    <w:p w:rsidR="00C37C3A" w:rsidRDefault="00581406">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C37C3A" w:rsidRDefault="00581406">
      <w:pPr>
        <w:widowControl/>
        <w:spacing w:beforeLines="50" w:before="156" w:afterLines="50" w:after="156" w:line="288" w:lineRule="auto"/>
        <w:ind w:firstLineChars="150" w:firstLine="300"/>
        <w:jc w:val="left"/>
        <w:rPr>
          <w:sz w:val="20"/>
          <w:szCs w:val="20"/>
        </w:rPr>
      </w:pPr>
      <w:r>
        <w:rPr>
          <w:rFonts w:hint="eastAsia"/>
          <w:sz w:val="20"/>
          <w:szCs w:val="20"/>
        </w:rPr>
        <w:t>国际贸易实务是国际商务专业和相关专业如物流管理专业的核心课程，是一门具有涉外活动特点的实践性很强的课程。本课程主要教授进出口业务工作的基本知识和基本技能。通过本课程的学习</w:t>
      </w:r>
      <w:r>
        <w:rPr>
          <w:rFonts w:hint="eastAsia"/>
          <w:sz w:val="20"/>
          <w:szCs w:val="20"/>
        </w:rPr>
        <w:t>,</w:t>
      </w:r>
      <w:r>
        <w:rPr>
          <w:rFonts w:hint="eastAsia"/>
          <w:sz w:val="20"/>
          <w:szCs w:val="20"/>
        </w:rPr>
        <w:t>使学生掌握国际商品买卖的品质、数量、包装、价格、运输、结算、索赔、仲裁等进出口合同的内容与相关要求，熟练运用合同的签订与履行等诸环节的要领和操作手段与方法，并有选择地介绍国际贸易的习惯做法、贸易惯例和必要的法律规定使学生获得规避风险的知识与能力。</w:t>
      </w:r>
    </w:p>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C37C3A" w:rsidRDefault="00581406">
      <w:pPr>
        <w:snapToGrid w:val="0"/>
        <w:spacing w:line="288" w:lineRule="auto"/>
        <w:ind w:firstLineChars="200" w:firstLine="400"/>
        <w:rPr>
          <w:color w:val="000000"/>
          <w:sz w:val="20"/>
          <w:szCs w:val="20"/>
        </w:rPr>
      </w:pPr>
      <w:r>
        <w:rPr>
          <w:rFonts w:hint="eastAsia"/>
          <w:color w:val="000000"/>
          <w:sz w:val="20"/>
          <w:szCs w:val="20"/>
        </w:rPr>
        <w:t>国际贸易实务适合国际商务专业、物流专业及相关专业如商务英语等专业，二年级学生的学习。</w:t>
      </w:r>
    </w:p>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Style w:val="a7"/>
        <w:tblpPr w:leftFromText="180" w:rightFromText="180" w:vertAnchor="text" w:horzAnchor="page" w:tblpX="2375" w:tblpY="242"/>
        <w:tblOverlap w:val="never"/>
        <w:tblW w:w="7599" w:type="dxa"/>
        <w:tblLayout w:type="fixed"/>
        <w:tblLook w:val="04A0" w:firstRow="1" w:lastRow="0" w:firstColumn="1" w:lastColumn="0" w:noHBand="0" w:noVBand="1"/>
      </w:tblPr>
      <w:tblGrid>
        <w:gridCol w:w="6803"/>
        <w:gridCol w:w="796"/>
      </w:tblGrid>
      <w:tr w:rsidR="00C37C3A">
        <w:tc>
          <w:tcPr>
            <w:tcW w:w="6803" w:type="dxa"/>
          </w:tcPr>
          <w:p w:rsidR="00C37C3A" w:rsidRDefault="00581406">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96" w:type="dxa"/>
          </w:tcPr>
          <w:p w:rsidR="00C37C3A" w:rsidRDefault="00581406">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C37C3A">
        <w:tc>
          <w:tcPr>
            <w:tcW w:w="6803" w:type="dxa"/>
            <w:vAlign w:val="center"/>
          </w:tcPr>
          <w:p w:rsidR="00C37C3A" w:rsidRDefault="00581406">
            <w:pPr>
              <w:rPr>
                <w:kern w:val="0"/>
                <w:sz w:val="20"/>
                <w:szCs w:val="20"/>
              </w:rPr>
            </w:pPr>
            <w:r>
              <w:rPr>
                <w:rFonts w:ascii="仿宋" w:eastAsia="仿宋" w:hAnsi="仿宋" w:cs="宋体" w:hint="eastAsia"/>
                <w:color w:val="000000"/>
                <w:kern w:val="0"/>
                <w:sz w:val="24"/>
                <w:szCs w:val="24"/>
              </w:rPr>
              <w:t>LO11：表达沟通</w:t>
            </w:r>
            <w:r>
              <w:rPr>
                <w:kern w:val="0"/>
                <w:sz w:val="20"/>
                <w:szCs w:val="20"/>
              </w:rPr>
              <w:t xml:space="preserve"> </w:t>
            </w:r>
          </w:p>
        </w:tc>
        <w:tc>
          <w:tcPr>
            <w:tcW w:w="796" w:type="dxa"/>
            <w:vAlign w:val="center"/>
          </w:tcPr>
          <w:p w:rsidR="00C37C3A" w:rsidRDefault="00581406">
            <w:pPr>
              <w:jc w:val="center"/>
              <w:rPr>
                <w:rFonts w:ascii="仿宋" w:eastAsia="仿宋" w:hAnsi="仿宋" w:cs="宋体"/>
                <w:color w:val="000000"/>
                <w:kern w:val="0"/>
                <w:sz w:val="24"/>
                <w:szCs w:val="20"/>
              </w:rPr>
            </w:pPr>
            <w:r>
              <w:rPr>
                <w:color w:val="000000"/>
                <w:kern w:val="0"/>
                <w:sz w:val="20"/>
                <w:szCs w:val="20"/>
              </w:rPr>
              <w:sym w:font="Wingdings 2" w:char="F098"/>
            </w: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LO21：自主学习</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LO31：国际贸易进出口业务规范操作能力</w:t>
            </w:r>
          </w:p>
        </w:tc>
        <w:tc>
          <w:tcPr>
            <w:tcW w:w="796" w:type="dxa"/>
            <w:vAlign w:val="center"/>
          </w:tcPr>
          <w:p w:rsidR="00C37C3A" w:rsidRDefault="0058140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C37C3A">
        <w:tc>
          <w:tcPr>
            <w:tcW w:w="6803" w:type="dxa"/>
            <w:vAlign w:val="center"/>
          </w:tcPr>
          <w:p w:rsidR="00C37C3A" w:rsidRDefault="00581406">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LO32：国际商务电子及数字运作管理能力</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LO33：国际货物运输业务操作能力</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LO34：商务英语应用能力</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LO35：国际市场营销能力</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LO41：尽责抗压</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lastRenderedPageBreak/>
              <w:t>LO51：协同创新</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rPr>
          <w:trHeight w:val="363"/>
        </w:trPr>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LO61：信息应用</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LO71：服务关爱</w:t>
            </w:r>
          </w:p>
        </w:tc>
        <w:tc>
          <w:tcPr>
            <w:tcW w:w="796" w:type="dxa"/>
            <w:vAlign w:val="center"/>
          </w:tcPr>
          <w:p w:rsidR="00C37C3A" w:rsidRDefault="00C37C3A">
            <w:pPr>
              <w:widowControl/>
              <w:jc w:val="center"/>
              <w:rPr>
                <w:rFonts w:ascii="仿宋" w:eastAsia="仿宋" w:hAnsi="仿宋" w:cs="宋体"/>
                <w:color w:val="000000"/>
                <w:kern w:val="0"/>
                <w:sz w:val="24"/>
                <w:szCs w:val="20"/>
              </w:rPr>
            </w:pPr>
          </w:p>
        </w:tc>
      </w:tr>
      <w:tr w:rsidR="00C37C3A">
        <w:tc>
          <w:tcPr>
            <w:tcW w:w="6803" w:type="dxa"/>
            <w:vAlign w:val="center"/>
          </w:tcPr>
          <w:p w:rsidR="00C37C3A" w:rsidRDefault="00581406">
            <w:pPr>
              <w:widowControl/>
              <w:rPr>
                <w:kern w:val="0"/>
                <w:sz w:val="20"/>
                <w:szCs w:val="20"/>
              </w:rPr>
            </w:pPr>
            <w:r>
              <w:rPr>
                <w:rFonts w:ascii="仿宋" w:eastAsia="仿宋" w:hAnsi="仿宋" w:cs="宋体" w:hint="eastAsia"/>
                <w:color w:val="000000"/>
                <w:kern w:val="0"/>
                <w:sz w:val="24"/>
                <w:szCs w:val="24"/>
              </w:rPr>
              <w:t>LO81：国际视野</w:t>
            </w:r>
          </w:p>
        </w:tc>
        <w:tc>
          <w:tcPr>
            <w:tcW w:w="796" w:type="dxa"/>
            <w:vAlign w:val="center"/>
          </w:tcPr>
          <w:p w:rsidR="00C37C3A" w:rsidRDefault="0058140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rsidR="00C37C3A" w:rsidRDefault="00581406">
      <w:pPr>
        <w:ind w:firstLineChars="200" w:firstLine="420"/>
      </w:pPr>
      <w:r>
        <w:rPr>
          <w:rFonts w:hint="eastAsia"/>
        </w:rPr>
        <w:t>备注：</w:t>
      </w:r>
      <w:r>
        <w:rPr>
          <w:rFonts w:hint="eastAsia"/>
        </w:rPr>
        <w:t>LO=</w:t>
      </w:r>
      <w:r>
        <w:t>learning outcomes</w:t>
      </w:r>
      <w:r>
        <w:rPr>
          <w:rFonts w:hint="eastAsia"/>
        </w:rPr>
        <w:t>（学习成果）</w:t>
      </w:r>
    </w:p>
    <w:p w:rsidR="00C37C3A" w:rsidRDefault="00C37C3A"/>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p w:rsidR="00C37C3A" w:rsidRDefault="00C37C3A">
      <w:pPr>
        <w:spacing w:line="360" w:lineRule="auto"/>
        <w:ind w:firstLineChars="250" w:firstLine="500"/>
        <w:rPr>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C37C3A">
        <w:tc>
          <w:tcPr>
            <w:tcW w:w="535" w:type="dxa"/>
            <w:shd w:val="clear" w:color="auto" w:fill="auto"/>
          </w:tcPr>
          <w:p w:rsidR="00C37C3A" w:rsidRDefault="00581406">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C37C3A" w:rsidRDefault="00581406">
            <w:pPr>
              <w:snapToGrid w:val="0"/>
              <w:spacing w:line="288" w:lineRule="auto"/>
              <w:jc w:val="center"/>
              <w:rPr>
                <w:b/>
                <w:color w:val="000000"/>
                <w:sz w:val="20"/>
                <w:szCs w:val="20"/>
              </w:rPr>
            </w:pPr>
            <w:r>
              <w:rPr>
                <w:rFonts w:hint="eastAsia"/>
                <w:b/>
                <w:color w:val="000000"/>
                <w:sz w:val="20"/>
                <w:szCs w:val="20"/>
              </w:rPr>
              <w:t>课程预期</w:t>
            </w:r>
          </w:p>
          <w:p w:rsidR="00C37C3A" w:rsidRDefault="00581406">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C37C3A" w:rsidRDefault="00581406">
            <w:pPr>
              <w:snapToGrid w:val="0"/>
              <w:spacing w:line="288" w:lineRule="auto"/>
              <w:jc w:val="center"/>
              <w:rPr>
                <w:b/>
                <w:color w:val="000000"/>
                <w:sz w:val="20"/>
                <w:szCs w:val="20"/>
              </w:rPr>
            </w:pPr>
            <w:r>
              <w:rPr>
                <w:rFonts w:hint="eastAsia"/>
                <w:b/>
                <w:color w:val="000000"/>
                <w:sz w:val="20"/>
                <w:szCs w:val="20"/>
              </w:rPr>
              <w:t>课程目标</w:t>
            </w:r>
          </w:p>
          <w:p w:rsidR="00C37C3A" w:rsidRDefault="00581406">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C37C3A" w:rsidRDefault="00581406">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C37C3A" w:rsidRDefault="00581406">
            <w:pPr>
              <w:snapToGrid w:val="0"/>
              <w:spacing w:line="288" w:lineRule="auto"/>
              <w:jc w:val="center"/>
              <w:rPr>
                <w:b/>
                <w:color w:val="000000"/>
                <w:sz w:val="20"/>
                <w:szCs w:val="20"/>
              </w:rPr>
            </w:pPr>
            <w:r>
              <w:rPr>
                <w:rFonts w:hint="eastAsia"/>
                <w:b/>
                <w:color w:val="000000"/>
                <w:sz w:val="20"/>
                <w:szCs w:val="20"/>
              </w:rPr>
              <w:t>评价方式</w:t>
            </w:r>
          </w:p>
        </w:tc>
      </w:tr>
      <w:tr w:rsidR="00C37C3A">
        <w:tc>
          <w:tcPr>
            <w:tcW w:w="535" w:type="dxa"/>
            <w:shd w:val="clear" w:color="auto" w:fill="auto"/>
          </w:tcPr>
          <w:p w:rsidR="00C37C3A" w:rsidRDefault="00581406">
            <w:pPr>
              <w:rPr>
                <w:rFonts w:ascii="仿宋" w:eastAsia="仿宋" w:hAnsi="仿宋" w:cs="宋体"/>
                <w:kern w:val="0"/>
                <w:sz w:val="24"/>
              </w:rPr>
            </w:pPr>
            <w:r>
              <w:rPr>
                <w:rFonts w:ascii="仿宋" w:eastAsia="仿宋" w:hAnsi="仿宋" w:cs="宋体" w:hint="eastAsia"/>
                <w:kern w:val="0"/>
                <w:sz w:val="24"/>
                <w:szCs w:val="24"/>
              </w:rPr>
              <w:t>1</w:t>
            </w:r>
          </w:p>
        </w:tc>
        <w:tc>
          <w:tcPr>
            <w:tcW w:w="1175" w:type="dxa"/>
            <w:shd w:val="clear" w:color="auto" w:fill="auto"/>
            <w:vAlign w:val="center"/>
          </w:tcPr>
          <w:p w:rsidR="00C37C3A" w:rsidRDefault="00581406">
            <w:pPr>
              <w:rPr>
                <w:rFonts w:ascii="仿宋" w:eastAsia="仿宋" w:hAnsi="仿宋" w:cs="宋体"/>
                <w:kern w:val="0"/>
                <w:sz w:val="24"/>
              </w:rPr>
            </w:pPr>
            <w:r>
              <w:rPr>
                <w:rFonts w:ascii="仿宋" w:eastAsia="仿宋" w:hAnsi="仿宋" w:cs="宋体" w:hint="eastAsia"/>
                <w:kern w:val="0"/>
                <w:sz w:val="24"/>
                <w:szCs w:val="24"/>
              </w:rPr>
              <w:t>LO11</w:t>
            </w:r>
          </w:p>
        </w:tc>
        <w:tc>
          <w:tcPr>
            <w:tcW w:w="2470" w:type="dxa"/>
            <w:shd w:val="clear" w:color="auto" w:fill="auto"/>
          </w:tcPr>
          <w:p w:rsidR="00C37C3A" w:rsidRDefault="00581406">
            <w:pPr>
              <w:rPr>
                <w:rFonts w:ascii="仿宋" w:eastAsia="仿宋" w:hAnsi="仿宋" w:cs="宋体"/>
                <w:color w:val="000000"/>
                <w:kern w:val="0"/>
                <w:sz w:val="24"/>
              </w:rPr>
            </w:pPr>
            <w:r>
              <w:rPr>
                <w:rFonts w:ascii="仿宋" w:eastAsia="仿宋" w:hAnsi="仿宋" w:cs="宋体" w:hint="eastAsia"/>
                <w:color w:val="000000"/>
                <w:kern w:val="0"/>
                <w:sz w:val="24"/>
              </w:rPr>
              <w:t>能够进行模拟买卖双方进行业务沟通，谈判</w:t>
            </w:r>
          </w:p>
        </w:tc>
        <w:tc>
          <w:tcPr>
            <w:tcW w:w="2199"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讲课、视频</w:t>
            </w:r>
          </w:p>
        </w:tc>
        <w:tc>
          <w:tcPr>
            <w:tcW w:w="1276"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PPT汇报</w:t>
            </w:r>
          </w:p>
        </w:tc>
      </w:tr>
      <w:tr w:rsidR="00C37C3A">
        <w:tc>
          <w:tcPr>
            <w:tcW w:w="535" w:type="dxa"/>
            <w:shd w:val="clear" w:color="auto" w:fill="auto"/>
          </w:tcPr>
          <w:p w:rsidR="00C37C3A" w:rsidRDefault="00581406">
            <w:pPr>
              <w:rPr>
                <w:rFonts w:ascii="仿宋" w:eastAsia="仿宋" w:hAnsi="仿宋" w:cs="宋体"/>
                <w:kern w:val="0"/>
                <w:sz w:val="24"/>
                <w:szCs w:val="24"/>
              </w:rPr>
            </w:pPr>
            <w:r>
              <w:rPr>
                <w:rFonts w:ascii="仿宋" w:eastAsia="仿宋" w:hAnsi="仿宋" w:cs="宋体" w:hint="eastAsia"/>
                <w:kern w:val="0"/>
                <w:sz w:val="24"/>
                <w:szCs w:val="24"/>
              </w:rPr>
              <w:t>2</w:t>
            </w:r>
          </w:p>
        </w:tc>
        <w:tc>
          <w:tcPr>
            <w:tcW w:w="1175" w:type="dxa"/>
            <w:shd w:val="clear" w:color="auto" w:fill="auto"/>
            <w:vAlign w:val="center"/>
          </w:tcPr>
          <w:p w:rsidR="00C37C3A" w:rsidRDefault="00581406">
            <w:pPr>
              <w:rPr>
                <w:rFonts w:ascii="仿宋" w:eastAsia="仿宋" w:hAnsi="仿宋" w:cs="宋体"/>
                <w:kern w:val="0"/>
                <w:sz w:val="24"/>
                <w:szCs w:val="24"/>
              </w:rPr>
            </w:pPr>
            <w:r>
              <w:rPr>
                <w:rFonts w:ascii="仿宋" w:eastAsia="仿宋" w:hAnsi="仿宋" w:cs="宋体" w:hint="eastAsia"/>
                <w:kern w:val="0"/>
                <w:sz w:val="24"/>
                <w:szCs w:val="24"/>
              </w:rPr>
              <w:t>L031</w:t>
            </w:r>
          </w:p>
        </w:tc>
        <w:tc>
          <w:tcPr>
            <w:tcW w:w="2470" w:type="dxa"/>
            <w:shd w:val="clear" w:color="auto" w:fill="auto"/>
          </w:tcPr>
          <w:p w:rsidR="00C37C3A" w:rsidRDefault="00581406">
            <w:pPr>
              <w:rPr>
                <w:rFonts w:ascii="仿宋" w:eastAsia="仿宋" w:hAnsi="仿宋" w:cs="宋体"/>
                <w:color w:val="000000"/>
                <w:kern w:val="0"/>
                <w:sz w:val="24"/>
                <w:szCs w:val="24"/>
              </w:rPr>
            </w:pPr>
            <w:r>
              <w:rPr>
                <w:rFonts w:ascii="仿宋" w:eastAsia="仿宋" w:hAnsi="仿宋" w:cs="宋体" w:hint="eastAsia"/>
                <w:color w:val="000000"/>
                <w:kern w:val="0"/>
                <w:sz w:val="24"/>
                <w:szCs w:val="24"/>
              </w:rPr>
              <w:t>能够针对具体业务所给背景进行业务合同模拟谈判，能够进行中英文合同签署</w:t>
            </w:r>
          </w:p>
        </w:tc>
        <w:tc>
          <w:tcPr>
            <w:tcW w:w="2199"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讲课、实作</w:t>
            </w:r>
          </w:p>
        </w:tc>
        <w:tc>
          <w:tcPr>
            <w:tcW w:w="1276"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订立合同</w:t>
            </w:r>
          </w:p>
        </w:tc>
      </w:tr>
      <w:tr w:rsidR="00C37C3A">
        <w:tc>
          <w:tcPr>
            <w:tcW w:w="535" w:type="dxa"/>
            <w:shd w:val="clear" w:color="auto" w:fill="auto"/>
          </w:tcPr>
          <w:p w:rsidR="00C37C3A" w:rsidRDefault="00581406">
            <w:pPr>
              <w:rPr>
                <w:rFonts w:ascii="仿宋" w:eastAsia="仿宋" w:hAnsi="仿宋" w:cs="宋体"/>
                <w:kern w:val="0"/>
                <w:sz w:val="24"/>
                <w:szCs w:val="24"/>
              </w:rPr>
            </w:pPr>
            <w:r>
              <w:rPr>
                <w:rFonts w:ascii="仿宋" w:eastAsia="仿宋" w:hAnsi="仿宋" w:cs="宋体" w:hint="eastAsia"/>
                <w:kern w:val="0"/>
                <w:sz w:val="24"/>
                <w:szCs w:val="24"/>
              </w:rPr>
              <w:t>3</w:t>
            </w:r>
          </w:p>
        </w:tc>
        <w:tc>
          <w:tcPr>
            <w:tcW w:w="1175" w:type="dxa"/>
            <w:shd w:val="clear" w:color="auto" w:fill="auto"/>
            <w:vAlign w:val="center"/>
          </w:tcPr>
          <w:p w:rsidR="00C37C3A" w:rsidRDefault="00581406">
            <w:pPr>
              <w:rPr>
                <w:rFonts w:ascii="仿宋" w:eastAsia="仿宋" w:hAnsi="仿宋" w:cs="宋体"/>
                <w:kern w:val="0"/>
                <w:sz w:val="24"/>
                <w:szCs w:val="24"/>
              </w:rPr>
            </w:pPr>
            <w:r>
              <w:rPr>
                <w:rFonts w:ascii="仿宋" w:eastAsia="仿宋" w:hAnsi="仿宋" w:cs="宋体" w:hint="eastAsia"/>
                <w:kern w:val="0"/>
                <w:sz w:val="24"/>
                <w:szCs w:val="24"/>
              </w:rPr>
              <w:t>L081</w:t>
            </w:r>
          </w:p>
        </w:tc>
        <w:tc>
          <w:tcPr>
            <w:tcW w:w="2470" w:type="dxa"/>
            <w:shd w:val="clear" w:color="auto" w:fill="auto"/>
          </w:tcPr>
          <w:p w:rsidR="00C37C3A" w:rsidRDefault="00581406">
            <w:pPr>
              <w:rPr>
                <w:rFonts w:ascii="仿宋" w:eastAsia="仿宋" w:hAnsi="仿宋" w:cs="宋体"/>
                <w:color w:val="000000"/>
                <w:kern w:val="0"/>
                <w:sz w:val="24"/>
                <w:szCs w:val="24"/>
              </w:rPr>
            </w:pPr>
            <w:r>
              <w:rPr>
                <w:rFonts w:ascii="仿宋" w:eastAsia="仿宋" w:hAnsi="仿宋" w:cs="宋体" w:hint="eastAsia"/>
                <w:color w:val="000000"/>
                <w:kern w:val="0"/>
                <w:sz w:val="24"/>
                <w:szCs w:val="24"/>
              </w:rPr>
              <w:t>能够进行课后业务相关资料查询，国际汇率，出口退税率查询</w:t>
            </w:r>
          </w:p>
        </w:tc>
        <w:tc>
          <w:tcPr>
            <w:tcW w:w="2199"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课后阅读</w:t>
            </w:r>
          </w:p>
        </w:tc>
        <w:tc>
          <w:tcPr>
            <w:tcW w:w="1276" w:type="dxa"/>
            <w:shd w:val="clear" w:color="auto" w:fill="auto"/>
            <w:vAlign w:val="center"/>
          </w:tcPr>
          <w:p w:rsidR="00C37C3A" w:rsidRDefault="00581406">
            <w:pPr>
              <w:snapToGrid w:val="0"/>
              <w:spacing w:line="288" w:lineRule="auto"/>
              <w:jc w:val="center"/>
              <w:rPr>
                <w:rFonts w:ascii="黑体" w:eastAsia="黑体" w:hAnsi="宋体"/>
                <w:sz w:val="24"/>
              </w:rPr>
            </w:pPr>
            <w:r>
              <w:rPr>
                <w:rFonts w:ascii="黑体" w:eastAsia="黑体" w:hAnsi="宋体" w:hint="eastAsia"/>
                <w:sz w:val="24"/>
              </w:rPr>
              <w:t>讨论</w:t>
            </w:r>
          </w:p>
        </w:tc>
      </w:tr>
    </w:tbl>
    <w:p w:rsidR="00C37C3A" w:rsidRDefault="00C37C3A">
      <w:pPr>
        <w:widowControl/>
        <w:spacing w:beforeLines="50" w:before="156" w:afterLines="50" w:after="156" w:line="288" w:lineRule="auto"/>
        <w:ind w:firstLineChars="150" w:firstLine="360"/>
        <w:jc w:val="left"/>
        <w:rPr>
          <w:rFonts w:ascii="黑体" w:eastAsia="黑体" w:hAnsi="宋体"/>
          <w:sz w:val="24"/>
          <w:highlight w:val="yellow"/>
        </w:rPr>
      </w:pPr>
    </w:p>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课程内容（必填项）</w:t>
      </w:r>
    </w:p>
    <w:p w:rsidR="00C37C3A" w:rsidRDefault="00581406">
      <w:pPr>
        <w:snapToGrid w:val="0"/>
        <w:spacing w:line="288" w:lineRule="auto"/>
        <w:ind w:right="26"/>
        <w:rPr>
          <w:sz w:val="20"/>
          <w:szCs w:val="20"/>
        </w:rPr>
      </w:pPr>
      <w:r>
        <w:rPr>
          <w:rFonts w:hint="eastAsia"/>
          <w:sz w:val="20"/>
          <w:szCs w:val="20"/>
        </w:rPr>
        <w:t>单元</w:t>
      </w:r>
      <w:proofErr w:type="gramStart"/>
      <w:r>
        <w:rPr>
          <w:rFonts w:hint="eastAsia"/>
          <w:sz w:val="20"/>
          <w:szCs w:val="20"/>
        </w:rPr>
        <w:t>一</w:t>
      </w:r>
      <w:proofErr w:type="gramEnd"/>
      <w:r>
        <w:rPr>
          <w:rFonts w:hint="eastAsia"/>
          <w:sz w:val="20"/>
          <w:szCs w:val="20"/>
        </w:rPr>
        <w:t xml:space="preserve"> </w:t>
      </w:r>
      <w:r w:rsidR="00616CC3">
        <w:rPr>
          <w:rFonts w:hint="eastAsia"/>
          <w:sz w:val="20"/>
          <w:szCs w:val="20"/>
        </w:rPr>
        <w:t>出口交易前的准备工作</w:t>
      </w:r>
    </w:p>
    <w:p w:rsidR="00616CC3" w:rsidRDefault="00616CC3" w:rsidP="00616CC3">
      <w:pPr>
        <w:snapToGrid w:val="0"/>
        <w:spacing w:line="288" w:lineRule="auto"/>
        <w:ind w:right="26" w:firstLineChars="200" w:firstLine="400"/>
        <w:rPr>
          <w:sz w:val="20"/>
          <w:szCs w:val="20"/>
        </w:rPr>
      </w:pPr>
      <w:r>
        <w:rPr>
          <w:rFonts w:hint="eastAsia"/>
          <w:sz w:val="20"/>
          <w:szCs w:val="20"/>
        </w:rPr>
        <w:t>企业要开展出口贸易，必须拥有自己的客户群以及熟悉外贸业务的员工。而寻找客户以及与客户建立业务关系是外贸业务员开展出口业务前必须做好的准备工作。准备工作做得好与坏，对出口计划的完成和每笔交易的成败有着密切的关系。</w:t>
      </w:r>
    </w:p>
    <w:p w:rsidR="00DB2DCF" w:rsidRDefault="00DB2DCF" w:rsidP="00616CC3">
      <w:pPr>
        <w:snapToGrid w:val="0"/>
        <w:spacing w:line="288" w:lineRule="auto"/>
        <w:ind w:right="26" w:firstLineChars="200" w:firstLine="400"/>
        <w:rPr>
          <w:sz w:val="20"/>
          <w:szCs w:val="20"/>
        </w:rPr>
      </w:pPr>
      <w:r>
        <w:rPr>
          <w:rFonts w:hint="eastAsia"/>
          <w:sz w:val="20"/>
          <w:szCs w:val="20"/>
        </w:rPr>
        <w:t>通过本单元的学习，学生应掌握寻找客户</w:t>
      </w:r>
      <w:r>
        <w:rPr>
          <w:rFonts w:ascii="宋体" w:hAnsi="宋体" w:hint="eastAsia"/>
          <w:sz w:val="20"/>
          <w:szCs w:val="20"/>
        </w:rPr>
        <w:t>、建立和发展客户关系的基本技能，并熟悉进出口业务流程。</w:t>
      </w:r>
    </w:p>
    <w:p w:rsidR="00C37C3A" w:rsidRDefault="00581406">
      <w:pPr>
        <w:snapToGrid w:val="0"/>
        <w:spacing w:line="288" w:lineRule="auto"/>
        <w:ind w:right="26"/>
        <w:rPr>
          <w:sz w:val="20"/>
          <w:szCs w:val="20"/>
        </w:rPr>
      </w:pPr>
      <w:r>
        <w:rPr>
          <w:rFonts w:hint="eastAsia"/>
          <w:sz w:val="20"/>
          <w:szCs w:val="20"/>
        </w:rPr>
        <w:t>单元二</w:t>
      </w:r>
      <w:r>
        <w:rPr>
          <w:rFonts w:hint="eastAsia"/>
          <w:sz w:val="20"/>
          <w:szCs w:val="20"/>
        </w:rPr>
        <w:t xml:space="preserve"> </w:t>
      </w:r>
      <w:r w:rsidR="00DB2DCF">
        <w:rPr>
          <w:rFonts w:hint="eastAsia"/>
          <w:sz w:val="20"/>
          <w:szCs w:val="20"/>
        </w:rPr>
        <w:t>商品的对外报价</w:t>
      </w:r>
    </w:p>
    <w:p w:rsidR="00C37C3A" w:rsidRDefault="00581406">
      <w:pPr>
        <w:pStyle w:val="a8"/>
        <w:numPr>
          <w:ilvl w:val="0"/>
          <w:numId w:val="1"/>
        </w:numPr>
        <w:snapToGrid w:val="0"/>
        <w:spacing w:line="288" w:lineRule="auto"/>
        <w:ind w:right="26" w:firstLineChars="0"/>
        <w:rPr>
          <w:sz w:val="20"/>
          <w:szCs w:val="20"/>
        </w:rPr>
      </w:pPr>
      <w:r>
        <w:rPr>
          <w:rFonts w:hint="eastAsia"/>
          <w:sz w:val="20"/>
          <w:szCs w:val="20"/>
        </w:rPr>
        <w:t>知道贸易术语含义，综合运用国际贸易术语的国际惯例，理解</w:t>
      </w:r>
      <w:r>
        <w:rPr>
          <w:rFonts w:hint="eastAsia"/>
          <w:sz w:val="20"/>
          <w:szCs w:val="20"/>
        </w:rPr>
        <w:t>EXW,F</w:t>
      </w:r>
      <w:r>
        <w:rPr>
          <w:rFonts w:hint="eastAsia"/>
          <w:sz w:val="20"/>
          <w:szCs w:val="20"/>
        </w:rPr>
        <w:t>组术语，</w:t>
      </w:r>
      <w:r>
        <w:rPr>
          <w:rFonts w:hint="eastAsia"/>
          <w:sz w:val="20"/>
          <w:szCs w:val="20"/>
        </w:rPr>
        <w:t>C</w:t>
      </w:r>
      <w:r>
        <w:rPr>
          <w:rFonts w:hint="eastAsia"/>
          <w:sz w:val="20"/>
          <w:szCs w:val="20"/>
        </w:rPr>
        <w:t>组属于，</w:t>
      </w:r>
      <w:r>
        <w:rPr>
          <w:rFonts w:hint="eastAsia"/>
          <w:sz w:val="20"/>
          <w:szCs w:val="20"/>
        </w:rPr>
        <w:t>D</w:t>
      </w:r>
    </w:p>
    <w:p w:rsidR="00C37C3A" w:rsidRDefault="00581406">
      <w:pPr>
        <w:snapToGrid w:val="0"/>
        <w:spacing w:line="288" w:lineRule="auto"/>
        <w:ind w:right="26"/>
        <w:rPr>
          <w:sz w:val="20"/>
          <w:szCs w:val="20"/>
        </w:rPr>
      </w:pPr>
      <w:r>
        <w:rPr>
          <w:rFonts w:hint="eastAsia"/>
          <w:sz w:val="20"/>
          <w:szCs w:val="20"/>
        </w:rPr>
        <w:t>组术语</w:t>
      </w:r>
      <w:proofErr w:type="gramStart"/>
      <w:r>
        <w:rPr>
          <w:rFonts w:hint="eastAsia"/>
          <w:sz w:val="20"/>
          <w:szCs w:val="20"/>
        </w:rPr>
        <w:t>不</w:t>
      </w:r>
      <w:proofErr w:type="gramEnd"/>
      <w:r>
        <w:rPr>
          <w:rFonts w:hint="eastAsia"/>
          <w:sz w:val="20"/>
          <w:szCs w:val="20"/>
        </w:rPr>
        <w:t>的不同，运用《</w:t>
      </w:r>
      <w:r>
        <w:rPr>
          <w:rFonts w:hint="eastAsia"/>
          <w:sz w:val="20"/>
          <w:szCs w:val="20"/>
        </w:rPr>
        <w:t>2010</w:t>
      </w:r>
      <w:r>
        <w:rPr>
          <w:rFonts w:hint="eastAsia"/>
          <w:sz w:val="20"/>
          <w:szCs w:val="20"/>
        </w:rPr>
        <w:t>通则》。</w:t>
      </w:r>
    </w:p>
    <w:p w:rsidR="00C37C3A" w:rsidRDefault="00581406">
      <w:pPr>
        <w:pStyle w:val="a8"/>
        <w:numPr>
          <w:ilvl w:val="0"/>
          <w:numId w:val="1"/>
        </w:numPr>
        <w:snapToGrid w:val="0"/>
        <w:spacing w:line="288" w:lineRule="auto"/>
        <w:ind w:right="26" w:firstLineChars="0"/>
        <w:rPr>
          <w:sz w:val="20"/>
          <w:szCs w:val="20"/>
        </w:rPr>
      </w:pPr>
      <w:r>
        <w:rPr>
          <w:rFonts w:hint="eastAsia"/>
          <w:sz w:val="20"/>
          <w:szCs w:val="20"/>
        </w:rPr>
        <w:t>知道进出口货物价格构成</w:t>
      </w:r>
      <w:r>
        <w:rPr>
          <w:rFonts w:hint="eastAsia"/>
          <w:sz w:val="20"/>
          <w:szCs w:val="20"/>
        </w:rPr>
        <w:t xml:space="preserve"> </w:t>
      </w:r>
      <w:r>
        <w:rPr>
          <w:rFonts w:hint="eastAsia"/>
          <w:sz w:val="20"/>
          <w:szCs w:val="20"/>
        </w:rPr>
        <w:t>运用作价原则和方法核算进出口报价，理解佣金和折扣的计算方</w:t>
      </w:r>
    </w:p>
    <w:p w:rsidR="00C37C3A" w:rsidRDefault="00581406">
      <w:pPr>
        <w:snapToGrid w:val="0"/>
        <w:spacing w:line="288" w:lineRule="auto"/>
        <w:ind w:right="26"/>
        <w:rPr>
          <w:sz w:val="20"/>
          <w:szCs w:val="20"/>
        </w:rPr>
      </w:pPr>
      <w:r>
        <w:rPr>
          <w:rFonts w:hint="eastAsia"/>
          <w:sz w:val="20"/>
          <w:szCs w:val="20"/>
        </w:rPr>
        <w:t>法。</w:t>
      </w:r>
    </w:p>
    <w:p w:rsidR="00C37C3A" w:rsidRDefault="00581406">
      <w:pPr>
        <w:snapToGrid w:val="0"/>
        <w:spacing w:line="288" w:lineRule="auto"/>
        <w:ind w:right="26"/>
        <w:rPr>
          <w:sz w:val="20"/>
          <w:szCs w:val="20"/>
        </w:rPr>
      </w:pPr>
      <w:r>
        <w:rPr>
          <w:rFonts w:hint="eastAsia"/>
          <w:sz w:val="20"/>
          <w:szCs w:val="20"/>
        </w:rPr>
        <w:t>教学难点：进出口货物价格具体核算，贸易术语的正确使用</w:t>
      </w:r>
    </w:p>
    <w:p w:rsidR="001513A9" w:rsidRDefault="001513A9" w:rsidP="001513A9">
      <w:pPr>
        <w:snapToGrid w:val="0"/>
        <w:spacing w:line="288" w:lineRule="auto"/>
        <w:ind w:right="26"/>
        <w:rPr>
          <w:sz w:val="20"/>
          <w:szCs w:val="20"/>
        </w:rPr>
      </w:pPr>
      <w:r>
        <w:rPr>
          <w:rFonts w:hint="eastAsia"/>
          <w:sz w:val="20"/>
          <w:szCs w:val="20"/>
        </w:rPr>
        <w:t>单元三</w:t>
      </w:r>
      <w:r>
        <w:rPr>
          <w:rFonts w:hint="eastAsia"/>
          <w:sz w:val="20"/>
          <w:szCs w:val="20"/>
        </w:rPr>
        <w:t xml:space="preserve">  </w:t>
      </w:r>
      <w:r>
        <w:rPr>
          <w:rFonts w:hint="eastAsia"/>
          <w:sz w:val="20"/>
          <w:szCs w:val="20"/>
        </w:rPr>
        <w:t>交易磋商与合同订立</w:t>
      </w:r>
    </w:p>
    <w:p w:rsidR="001513A9" w:rsidRDefault="001513A9" w:rsidP="001513A9">
      <w:pPr>
        <w:pStyle w:val="a8"/>
        <w:numPr>
          <w:ilvl w:val="0"/>
          <w:numId w:val="3"/>
        </w:numPr>
        <w:snapToGrid w:val="0"/>
        <w:spacing w:line="288" w:lineRule="auto"/>
        <w:ind w:right="26" w:firstLineChars="0"/>
        <w:rPr>
          <w:sz w:val="20"/>
          <w:szCs w:val="20"/>
        </w:rPr>
      </w:pPr>
      <w:r>
        <w:rPr>
          <w:rFonts w:hint="eastAsia"/>
          <w:sz w:val="20"/>
          <w:szCs w:val="20"/>
        </w:rPr>
        <w:t>交易磋商</w:t>
      </w:r>
      <w:r>
        <w:rPr>
          <w:rFonts w:hint="eastAsia"/>
          <w:sz w:val="20"/>
          <w:szCs w:val="20"/>
        </w:rPr>
        <w:t xml:space="preserve"> </w:t>
      </w:r>
    </w:p>
    <w:p w:rsidR="001513A9" w:rsidRDefault="001513A9" w:rsidP="001513A9">
      <w:pPr>
        <w:pStyle w:val="a8"/>
        <w:snapToGrid w:val="0"/>
        <w:spacing w:line="288" w:lineRule="auto"/>
        <w:ind w:left="360" w:right="26" w:firstLineChars="0" w:firstLine="0"/>
        <w:rPr>
          <w:sz w:val="20"/>
          <w:szCs w:val="20"/>
        </w:rPr>
      </w:pPr>
      <w:r>
        <w:rPr>
          <w:rFonts w:hint="eastAsia"/>
          <w:sz w:val="20"/>
          <w:szCs w:val="20"/>
        </w:rPr>
        <w:t>知道交易磋商的形式和程序，理解</w:t>
      </w:r>
      <w:proofErr w:type="gramStart"/>
      <w:r>
        <w:rPr>
          <w:rFonts w:hint="eastAsia"/>
          <w:sz w:val="20"/>
          <w:szCs w:val="20"/>
        </w:rPr>
        <w:t>询</w:t>
      </w:r>
      <w:proofErr w:type="gramEnd"/>
      <w:r>
        <w:rPr>
          <w:rFonts w:hint="eastAsia"/>
          <w:sz w:val="20"/>
          <w:szCs w:val="20"/>
        </w:rPr>
        <w:t>盘</w:t>
      </w:r>
      <w:r>
        <w:rPr>
          <w:rFonts w:ascii="宋体" w:hAnsi="宋体" w:hint="eastAsia"/>
          <w:sz w:val="20"/>
          <w:szCs w:val="20"/>
        </w:rPr>
        <w:t>、</w:t>
      </w:r>
      <w:r>
        <w:rPr>
          <w:rFonts w:hint="eastAsia"/>
          <w:sz w:val="20"/>
          <w:szCs w:val="20"/>
        </w:rPr>
        <w:t>发盘</w:t>
      </w:r>
      <w:r>
        <w:rPr>
          <w:rFonts w:ascii="宋体" w:hAnsi="宋体" w:hint="eastAsia"/>
          <w:sz w:val="20"/>
          <w:szCs w:val="20"/>
        </w:rPr>
        <w:t>、还盘、接受的法律意义，</w:t>
      </w:r>
      <w:r>
        <w:rPr>
          <w:rFonts w:hint="eastAsia"/>
          <w:sz w:val="20"/>
          <w:szCs w:val="20"/>
        </w:rPr>
        <w:t>分析合同成立的要</w:t>
      </w:r>
    </w:p>
    <w:p w:rsidR="001513A9" w:rsidRDefault="001513A9" w:rsidP="001513A9">
      <w:pPr>
        <w:snapToGrid w:val="0"/>
        <w:spacing w:line="288" w:lineRule="auto"/>
        <w:ind w:right="26"/>
        <w:rPr>
          <w:sz w:val="20"/>
          <w:szCs w:val="20"/>
        </w:rPr>
      </w:pPr>
      <w:r>
        <w:rPr>
          <w:rFonts w:hint="eastAsia"/>
          <w:sz w:val="20"/>
          <w:szCs w:val="20"/>
        </w:rPr>
        <w:t>件。</w:t>
      </w:r>
    </w:p>
    <w:p w:rsidR="001513A9" w:rsidRDefault="001513A9" w:rsidP="001513A9">
      <w:pPr>
        <w:snapToGrid w:val="0"/>
        <w:spacing w:line="288" w:lineRule="auto"/>
        <w:ind w:right="26"/>
        <w:rPr>
          <w:sz w:val="20"/>
          <w:szCs w:val="20"/>
        </w:rPr>
      </w:pPr>
      <w:r>
        <w:rPr>
          <w:rFonts w:hint="eastAsia"/>
          <w:sz w:val="20"/>
          <w:szCs w:val="20"/>
        </w:rPr>
        <w:t>2.</w:t>
      </w:r>
      <w:r>
        <w:rPr>
          <w:rFonts w:hint="eastAsia"/>
          <w:sz w:val="20"/>
          <w:szCs w:val="20"/>
        </w:rPr>
        <w:t>合同订立</w:t>
      </w:r>
    </w:p>
    <w:p w:rsidR="001513A9" w:rsidRDefault="001513A9" w:rsidP="001513A9">
      <w:pPr>
        <w:snapToGrid w:val="0"/>
        <w:spacing w:line="288" w:lineRule="auto"/>
        <w:ind w:right="26"/>
        <w:rPr>
          <w:sz w:val="20"/>
          <w:szCs w:val="20"/>
        </w:rPr>
      </w:pPr>
      <w:r>
        <w:rPr>
          <w:rFonts w:hint="eastAsia"/>
          <w:sz w:val="20"/>
          <w:szCs w:val="20"/>
        </w:rPr>
        <w:lastRenderedPageBreak/>
        <w:t xml:space="preserve">   </w:t>
      </w:r>
      <w:r>
        <w:rPr>
          <w:rFonts w:hint="eastAsia"/>
          <w:sz w:val="20"/>
          <w:szCs w:val="20"/>
        </w:rPr>
        <w:t>分析合同成立时间，运用合同有效成立条件，理解国际货物买卖合同，运用国际货物买卖合同的结构和内容。</w:t>
      </w:r>
    </w:p>
    <w:p w:rsidR="001513A9" w:rsidRDefault="001513A9" w:rsidP="001513A9">
      <w:pPr>
        <w:snapToGrid w:val="0"/>
        <w:spacing w:line="288" w:lineRule="auto"/>
        <w:ind w:right="26"/>
        <w:rPr>
          <w:sz w:val="20"/>
          <w:szCs w:val="20"/>
        </w:rPr>
      </w:pPr>
      <w:r>
        <w:rPr>
          <w:rFonts w:hint="eastAsia"/>
          <w:sz w:val="20"/>
          <w:szCs w:val="20"/>
        </w:rPr>
        <w:t>教学难点：合同成立要件，发盘和接受理解和使用</w:t>
      </w:r>
    </w:p>
    <w:p w:rsidR="001513A9" w:rsidRDefault="001513A9" w:rsidP="001513A9">
      <w:pPr>
        <w:snapToGrid w:val="0"/>
        <w:spacing w:line="288" w:lineRule="auto"/>
        <w:ind w:right="26"/>
        <w:rPr>
          <w:sz w:val="20"/>
          <w:szCs w:val="20"/>
        </w:rPr>
      </w:pPr>
      <w:r>
        <w:rPr>
          <w:rFonts w:hint="eastAsia"/>
          <w:sz w:val="20"/>
          <w:szCs w:val="20"/>
        </w:rPr>
        <w:t>单元四</w:t>
      </w:r>
      <w:r>
        <w:rPr>
          <w:rFonts w:hint="eastAsia"/>
          <w:sz w:val="20"/>
          <w:szCs w:val="20"/>
        </w:rPr>
        <w:t xml:space="preserve"> </w:t>
      </w:r>
      <w:r>
        <w:rPr>
          <w:rFonts w:hint="eastAsia"/>
          <w:sz w:val="20"/>
          <w:szCs w:val="20"/>
        </w:rPr>
        <w:t>落实及审核信用证</w:t>
      </w:r>
    </w:p>
    <w:p w:rsidR="001513A9" w:rsidRDefault="001513A9" w:rsidP="001513A9">
      <w:pPr>
        <w:snapToGrid w:val="0"/>
        <w:spacing w:line="288" w:lineRule="auto"/>
        <w:ind w:right="26"/>
        <w:rPr>
          <w:sz w:val="20"/>
          <w:szCs w:val="20"/>
        </w:rPr>
      </w:pPr>
      <w:r>
        <w:rPr>
          <w:rFonts w:hint="eastAsia"/>
          <w:sz w:val="20"/>
          <w:szCs w:val="20"/>
        </w:rPr>
        <w:t xml:space="preserve">  </w:t>
      </w:r>
      <w:r>
        <w:rPr>
          <w:rFonts w:hint="eastAsia"/>
          <w:sz w:val="20"/>
          <w:szCs w:val="20"/>
        </w:rPr>
        <w:t>信用证付款是国际贸易中常见的一种货款结算方式。在凭信用证支付的交易中，落实信用证是进出口双方履行国际货物买卖合同不可缺少的重要环节。进口方需要按合同约定的期限把信用证开到出口方所在地，而出口方在使用信用证前需要对信用证的条款进行审核。</w:t>
      </w:r>
    </w:p>
    <w:p w:rsidR="001513A9" w:rsidRDefault="001513A9" w:rsidP="001513A9">
      <w:pPr>
        <w:snapToGrid w:val="0"/>
        <w:spacing w:line="288" w:lineRule="auto"/>
        <w:ind w:right="26"/>
        <w:rPr>
          <w:sz w:val="20"/>
          <w:szCs w:val="20"/>
        </w:rPr>
      </w:pPr>
      <w:r>
        <w:rPr>
          <w:rFonts w:hint="eastAsia"/>
          <w:sz w:val="20"/>
          <w:szCs w:val="20"/>
        </w:rPr>
        <w:t xml:space="preserve">  </w:t>
      </w:r>
      <w:r>
        <w:rPr>
          <w:rFonts w:hint="eastAsia"/>
          <w:sz w:val="20"/>
          <w:szCs w:val="20"/>
        </w:rPr>
        <w:t>通过本章的学习，学生需要了解信用证业务的特点，熟悉信用证的内容与种类，掌握信用证的业务流程，把握信用证审核及修改中的要点，并能够在相关案例背景下利用理论知识对问题进行分析及提出解决方案。</w:t>
      </w:r>
    </w:p>
    <w:p w:rsidR="008D77C6" w:rsidRDefault="008D77C6" w:rsidP="001513A9">
      <w:pPr>
        <w:snapToGrid w:val="0"/>
        <w:spacing w:line="288" w:lineRule="auto"/>
        <w:ind w:right="26"/>
        <w:rPr>
          <w:sz w:val="20"/>
          <w:szCs w:val="20"/>
        </w:rPr>
      </w:pPr>
      <w:r>
        <w:rPr>
          <w:rFonts w:hint="eastAsia"/>
          <w:sz w:val="20"/>
          <w:szCs w:val="20"/>
        </w:rPr>
        <w:t>单元五</w:t>
      </w:r>
      <w:r>
        <w:rPr>
          <w:rFonts w:hint="eastAsia"/>
          <w:sz w:val="20"/>
          <w:szCs w:val="20"/>
        </w:rPr>
        <w:t xml:space="preserve"> </w:t>
      </w:r>
      <w:r>
        <w:rPr>
          <w:rFonts w:hint="eastAsia"/>
          <w:sz w:val="20"/>
          <w:szCs w:val="20"/>
        </w:rPr>
        <w:t>出口备货</w:t>
      </w:r>
    </w:p>
    <w:p w:rsidR="008D77C6" w:rsidRDefault="008D77C6" w:rsidP="001513A9">
      <w:pPr>
        <w:snapToGrid w:val="0"/>
        <w:spacing w:line="288" w:lineRule="auto"/>
        <w:ind w:right="26"/>
        <w:rPr>
          <w:sz w:val="20"/>
          <w:szCs w:val="20"/>
        </w:rPr>
      </w:pPr>
      <w:r>
        <w:rPr>
          <w:rFonts w:hint="eastAsia"/>
          <w:sz w:val="20"/>
          <w:szCs w:val="20"/>
        </w:rPr>
        <w:t xml:space="preserve">  </w:t>
      </w:r>
      <w:r>
        <w:rPr>
          <w:rFonts w:hint="eastAsia"/>
          <w:sz w:val="20"/>
          <w:szCs w:val="20"/>
        </w:rPr>
        <w:t>学生必须了解备货的基本要点，掌握如何按照合同或信用证的规定按时</w:t>
      </w:r>
      <w:r>
        <w:rPr>
          <w:rFonts w:ascii="宋体" w:hAnsi="宋体" w:hint="eastAsia"/>
          <w:sz w:val="20"/>
          <w:szCs w:val="20"/>
        </w:rPr>
        <w:t>、按地、按量地准备好应交付的货物，并做好申请报检和领证的工作。</w:t>
      </w:r>
    </w:p>
    <w:p w:rsidR="00C37C3A" w:rsidRDefault="00581406">
      <w:pPr>
        <w:snapToGrid w:val="0"/>
        <w:spacing w:line="288" w:lineRule="auto"/>
        <w:ind w:right="26"/>
        <w:rPr>
          <w:sz w:val="20"/>
          <w:szCs w:val="20"/>
        </w:rPr>
      </w:pPr>
      <w:r>
        <w:rPr>
          <w:rFonts w:hint="eastAsia"/>
          <w:sz w:val="20"/>
          <w:szCs w:val="20"/>
        </w:rPr>
        <w:t>单元</w:t>
      </w:r>
      <w:r w:rsidR="008D77C6">
        <w:rPr>
          <w:rFonts w:hint="eastAsia"/>
          <w:sz w:val="20"/>
          <w:szCs w:val="20"/>
        </w:rPr>
        <w:t>六</w:t>
      </w:r>
      <w:r>
        <w:rPr>
          <w:rFonts w:hint="eastAsia"/>
          <w:sz w:val="20"/>
          <w:szCs w:val="20"/>
        </w:rPr>
        <w:t xml:space="preserve">  </w:t>
      </w:r>
      <w:r w:rsidR="008D77C6">
        <w:rPr>
          <w:rFonts w:hint="eastAsia"/>
          <w:sz w:val="20"/>
          <w:szCs w:val="20"/>
        </w:rPr>
        <w:t>租船订舱及</w:t>
      </w:r>
      <w:r>
        <w:rPr>
          <w:rFonts w:hint="eastAsia"/>
          <w:sz w:val="20"/>
          <w:szCs w:val="20"/>
        </w:rPr>
        <w:t>办理货物运输和保险</w:t>
      </w:r>
    </w:p>
    <w:p w:rsidR="00C37C3A" w:rsidRDefault="00581406">
      <w:pPr>
        <w:pStyle w:val="a8"/>
        <w:snapToGrid w:val="0"/>
        <w:spacing w:line="288" w:lineRule="auto"/>
        <w:ind w:left="360" w:right="26" w:firstLineChars="0" w:firstLine="0"/>
        <w:rPr>
          <w:sz w:val="20"/>
          <w:szCs w:val="20"/>
        </w:rPr>
      </w:pPr>
      <w:r>
        <w:rPr>
          <w:rFonts w:hint="eastAsia"/>
          <w:sz w:val="20"/>
          <w:szCs w:val="20"/>
        </w:rPr>
        <w:t>知道海上货物运输特点，理解班轮运输流程，综合运用班轮运费的计算，分析租船运输的特</w:t>
      </w:r>
    </w:p>
    <w:p w:rsidR="00C37C3A" w:rsidRDefault="00581406">
      <w:pPr>
        <w:snapToGrid w:val="0"/>
        <w:spacing w:line="288" w:lineRule="auto"/>
        <w:ind w:right="26"/>
        <w:rPr>
          <w:sz w:val="20"/>
          <w:szCs w:val="20"/>
        </w:rPr>
      </w:pPr>
      <w:r>
        <w:rPr>
          <w:rFonts w:hint="eastAsia"/>
          <w:sz w:val="20"/>
          <w:szCs w:val="20"/>
        </w:rPr>
        <w:t>点，分析滞期费和速遣费，评价</w:t>
      </w:r>
      <w:r>
        <w:rPr>
          <w:rFonts w:hint="eastAsia"/>
          <w:sz w:val="20"/>
          <w:szCs w:val="20"/>
        </w:rPr>
        <w:t>B/L</w:t>
      </w:r>
      <w:r>
        <w:rPr>
          <w:rFonts w:hint="eastAsia"/>
          <w:sz w:val="20"/>
          <w:szCs w:val="20"/>
        </w:rPr>
        <w:t>的性质和作用，综合分析海上货物运输事故及索赔；理解铁路货物联运，理解国际航空货物运输，分析航空运单的性质和作用；理解集装箱运输和国际多式联运，综合分析多式联运单据；运用买卖合同中的装运条款，综合分析分批装运和转船。</w:t>
      </w:r>
    </w:p>
    <w:p w:rsidR="00C37C3A" w:rsidRDefault="00581406">
      <w:pPr>
        <w:pStyle w:val="a8"/>
        <w:numPr>
          <w:ilvl w:val="0"/>
          <w:numId w:val="2"/>
        </w:numPr>
        <w:snapToGrid w:val="0"/>
        <w:spacing w:line="288" w:lineRule="auto"/>
        <w:ind w:right="26" w:firstLineChars="0"/>
        <w:rPr>
          <w:sz w:val="20"/>
          <w:szCs w:val="20"/>
        </w:rPr>
      </w:pPr>
      <w:r>
        <w:rPr>
          <w:rFonts w:hint="eastAsia"/>
          <w:sz w:val="20"/>
          <w:szCs w:val="20"/>
        </w:rPr>
        <w:t>办理出口报检</w:t>
      </w:r>
    </w:p>
    <w:p w:rsidR="00C37C3A" w:rsidRDefault="00581406">
      <w:pPr>
        <w:pStyle w:val="a8"/>
        <w:snapToGrid w:val="0"/>
        <w:spacing w:line="288" w:lineRule="auto"/>
        <w:ind w:left="360" w:right="26" w:firstLineChars="0" w:firstLine="0"/>
        <w:rPr>
          <w:sz w:val="20"/>
          <w:szCs w:val="20"/>
        </w:rPr>
      </w:pPr>
      <w:r>
        <w:rPr>
          <w:rFonts w:hint="eastAsia"/>
          <w:sz w:val="20"/>
          <w:szCs w:val="20"/>
        </w:rPr>
        <w:t>理解货物检验的意义，知道货物检验时间和地点。</w:t>
      </w:r>
    </w:p>
    <w:p w:rsidR="00C37C3A" w:rsidRDefault="00581406">
      <w:pPr>
        <w:pStyle w:val="a8"/>
        <w:numPr>
          <w:ilvl w:val="0"/>
          <w:numId w:val="2"/>
        </w:numPr>
        <w:snapToGrid w:val="0"/>
        <w:spacing w:line="288" w:lineRule="auto"/>
        <w:ind w:right="26" w:firstLineChars="0"/>
        <w:rPr>
          <w:sz w:val="20"/>
          <w:szCs w:val="20"/>
        </w:rPr>
      </w:pPr>
      <w:r>
        <w:rPr>
          <w:rFonts w:hint="eastAsia"/>
          <w:sz w:val="20"/>
          <w:szCs w:val="20"/>
        </w:rPr>
        <w:t>办理出口货物报关</w:t>
      </w:r>
    </w:p>
    <w:p w:rsidR="00C37C3A" w:rsidRDefault="00581406">
      <w:pPr>
        <w:pStyle w:val="a8"/>
        <w:snapToGrid w:val="0"/>
        <w:spacing w:line="288" w:lineRule="auto"/>
        <w:ind w:left="360" w:right="26" w:firstLineChars="0" w:firstLine="0"/>
        <w:rPr>
          <w:sz w:val="20"/>
          <w:szCs w:val="20"/>
        </w:rPr>
      </w:pPr>
      <w:r>
        <w:rPr>
          <w:rFonts w:hint="eastAsia"/>
          <w:sz w:val="20"/>
          <w:szCs w:val="20"/>
        </w:rPr>
        <w:t>知道出口通关整个流程，综合运用出口货物报关单填制，</w:t>
      </w:r>
    </w:p>
    <w:p w:rsidR="00C37C3A" w:rsidRDefault="00581406">
      <w:pPr>
        <w:pStyle w:val="a8"/>
        <w:numPr>
          <w:ilvl w:val="0"/>
          <w:numId w:val="2"/>
        </w:numPr>
        <w:snapToGrid w:val="0"/>
        <w:spacing w:line="288" w:lineRule="auto"/>
        <w:ind w:right="26" w:firstLineChars="0"/>
        <w:rPr>
          <w:sz w:val="20"/>
          <w:szCs w:val="20"/>
        </w:rPr>
      </w:pPr>
      <w:r>
        <w:rPr>
          <w:rFonts w:hint="eastAsia"/>
          <w:sz w:val="20"/>
          <w:szCs w:val="20"/>
        </w:rPr>
        <w:t>办理货物运输保险</w:t>
      </w:r>
    </w:p>
    <w:p w:rsidR="00C37C3A" w:rsidRDefault="00581406">
      <w:pPr>
        <w:pStyle w:val="a8"/>
        <w:snapToGrid w:val="0"/>
        <w:spacing w:line="288" w:lineRule="auto"/>
        <w:ind w:left="360" w:right="26" w:firstLineChars="0" w:firstLine="0"/>
        <w:rPr>
          <w:rFonts w:ascii="宋体" w:hAnsi="宋体"/>
          <w:sz w:val="20"/>
          <w:szCs w:val="20"/>
        </w:rPr>
      </w:pPr>
      <w:r>
        <w:rPr>
          <w:rFonts w:hint="eastAsia"/>
          <w:sz w:val="20"/>
          <w:szCs w:val="20"/>
        </w:rPr>
        <w:t>理解货物保险的作用，分析保险利益原则，综合分析海上货物运输保险的范围</w:t>
      </w:r>
      <w:r>
        <w:rPr>
          <w:rFonts w:hint="eastAsia"/>
          <w:sz w:val="20"/>
          <w:szCs w:val="20"/>
        </w:rPr>
        <w:t>-</w:t>
      </w:r>
      <w:r>
        <w:rPr>
          <w:rFonts w:hint="eastAsia"/>
          <w:sz w:val="20"/>
          <w:szCs w:val="20"/>
        </w:rPr>
        <w:t>海上风险</w:t>
      </w:r>
      <w:r>
        <w:rPr>
          <w:rFonts w:ascii="宋体" w:hAnsi="宋体" w:hint="eastAsia"/>
          <w:sz w:val="20"/>
          <w:szCs w:val="20"/>
        </w:rPr>
        <w:t>、</w:t>
      </w:r>
    </w:p>
    <w:p w:rsidR="00C37C3A" w:rsidRDefault="00581406">
      <w:pPr>
        <w:snapToGrid w:val="0"/>
        <w:spacing w:line="288" w:lineRule="auto"/>
        <w:ind w:right="26"/>
        <w:rPr>
          <w:rFonts w:ascii="宋体" w:hAnsi="宋体"/>
          <w:sz w:val="20"/>
          <w:szCs w:val="20"/>
        </w:rPr>
      </w:pPr>
      <w:r>
        <w:rPr>
          <w:rFonts w:ascii="宋体" w:hAnsi="宋体" w:hint="eastAsia"/>
          <w:sz w:val="20"/>
          <w:szCs w:val="20"/>
        </w:rPr>
        <w:t>损失和费用，运用全部损失和部分损失，评价施救费用和救助费用，评价共同海损和单独海损；运用保险金额和保险费核算。</w:t>
      </w:r>
    </w:p>
    <w:p w:rsidR="00C37C3A" w:rsidRDefault="00581406">
      <w:pPr>
        <w:snapToGrid w:val="0"/>
        <w:spacing w:line="288" w:lineRule="auto"/>
        <w:ind w:right="26"/>
        <w:rPr>
          <w:rFonts w:ascii="宋体" w:hAnsi="宋体"/>
          <w:sz w:val="20"/>
          <w:szCs w:val="20"/>
        </w:rPr>
      </w:pPr>
      <w:r>
        <w:rPr>
          <w:rFonts w:ascii="宋体" w:hAnsi="宋体" w:hint="eastAsia"/>
          <w:sz w:val="20"/>
          <w:szCs w:val="20"/>
        </w:rPr>
        <w:t>教学难点：海运运输保险投保和险别选择</w:t>
      </w:r>
    </w:p>
    <w:p w:rsidR="00C37C3A" w:rsidRDefault="00581406">
      <w:pPr>
        <w:snapToGrid w:val="0"/>
        <w:spacing w:line="288" w:lineRule="auto"/>
        <w:ind w:right="26"/>
        <w:rPr>
          <w:rFonts w:ascii="宋体" w:hAnsi="宋体"/>
          <w:sz w:val="20"/>
          <w:szCs w:val="20"/>
        </w:rPr>
      </w:pPr>
      <w:proofErr w:type="gramStart"/>
      <w:r>
        <w:rPr>
          <w:rFonts w:ascii="宋体" w:hAnsi="宋体" w:hint="eastAsia"/>
          <w:sz w:val="20"/>
          <w:szCs w:val="20"/>
        </w:rPr>
        <w:t>单元</w:t>
      </w:r>
      <w:r w:rsidR="008D77C6">
        <w:rPr>
          <w:rFonts w:ascii="宋体" w:hAnsi="宋体" w:hint="eastAsia"/>
          <w:sz w:val="20"/>
          <w:szCs w:val="20"/>
        </w:rPr>
        <w:t>七</w:t>
      </w:r>
      <w:proofErr w:type="gramEnd"/>
      <w:r>
        <w:rPr>
          <w:rFonts w:ascii="宋体" w:hAnsi="宋体" w:hint="eastAsia"/>
          <w:sz w:val="20"/>
          <w:szCs w:val="20"/>
        </w:rPr>
        <w:t xml:space="preserve"> </w:t>
      </w:r>
      <w:r w:rsidR="008D77C6">
        <w:rPr>
          <w:rFonts w:ascii="宋体" w:hAnsi="宋体" w:hint="eastAsia"/>
          <w:sz w:val="20"/>
          <w:szCs w:val="20"/>
        </w:rPr>
        <w:t>报检和报关</w:t>
      </w:r>
    </w:p>
    <w:p w:rsidR="00C37C3A" w:rsidRDefault="008D77C6" w:rsidP="00704C7C">
      <w:pPr>
        <w:snapToGrid w:val="0"/>
        <w:spacing w:line="288" w:lineRule="auto"/>
        <w:ind w:right="26" w:firstLineChars="100" w:firstLine="200"/>
        <w:rPr>
          <w:sz w:val="20"/>
          <w:szCs w:val="20"/>
        </w:rPr>
      </w:pPr>
      <w:r>
        <w:rPr>
          <w:rFonts w:hint="eastAsia"/>
          <w:sz w:val="20"/>
          <w:szCs w:val="20"/>
        </w:rPr>
        <w:t>掌握国际贸易货物检验的方式、检验的时间和地点、检验的依据和内容、</w:t>
      </w:r>
      <w:r w:rsidR="00704C7C">
        <w:rPr>
          <w:rFonts w:hint="eastAsia"/>
          <w:sz w:val="20"/>
          <w:szCs w:val="20"/>
        </w:rPr>
        <w:t>检验机构、检验的基本程序以及了解一般就出口货物的报关流程。</w:t>
      </w:r>
    </w:p>
    <w:p w:rsidR="006F4B02" w:rsidRDefault="006F4B02" w:rsidP="006F4B02">
      <w:pPr>
        <w:snapToGrid w:val="0"/>
        <w:spacing w:line="288" w:lineRule="auto"/>
        <w:ind w:right="26"/>
        <w:rPr>
          <w:sz w:val="20"/>
          <w:szCs w:val="20"/>
        </w:rPr>
      </w:pPr>
      <w:proofErr w:type="gramStart"/>
      <w:r>
        <w:rPr>
          <w:rFonts w:hint="eastAsia"/>
          <w:sz w:val="20"/>
          <w:szCs w:val="20"/>
        </w:rPr>
        <w:t>单元</w:t>
      </w:r>
      <w:r>
        <w:rPr>
          <w:sz w:val="20"/>
          <w:szCs w:val="20"/>
        </w:rPr>
        <w:t>八</w:t>
      </w:r>
      <w:proofErr w:type="gramEnd"/>
      <w:r>
        <w:rPr>
          <w:rFonts w:hint="eastAsia"/>
          <w:sz w:val="20"/>
          <w:szCs w:val="20"/>
        </w:rPr>
        <w:t xml:space="preserve"> </w:t>
      </w:r>
      <w:r>
        <w:rPr>
          <w:rFonts w:hint="eastAsia"/>
          <w:sz w:val="20"/>
          <w:szCs w:val="20"/>
        </w:rPr>
        <w:t>制单</w:t>
      </w:r>
      <w:r>
        <w:rPr>
          <w:sz w:val="20"/>
          <w:szCs w:val="20"/>
        </w:rPr>
        <w:t>结汇</w:t>
      </w:r>
    </w:p>
    <w:p w:rsidR="006F4B02" w:rsidRDefault="006F4B02" w:rsidP="006F4B02">
      <w:pPr>
        <w:snapToGrid w:val="0"/>
        <w:spacing w:line="288" w:lineRule="auto"/>
        <w:ind w:right="26"/>
        <w:rPr>
          <w:sz w:val="20"/>
          <w:szCs w:val="20"/>
        </w:rPr>
      </w:pPr>
      <w:r>
        <w:rPr>
          <w:rFonts w:hint="eastAsia"/>
          <w:sz w:val="20"/>
          <w:szCs w:val="20"/>
        </w:rPr>
        <w:t xml:space="preserve">  </w:t>
      </w:r>
      <w:r w:rsidR="009A7233">
        <w:rPr>
          <w:rFonts w:hint="eastAsia"/>
          <w:sz w:val="20"/>
          <w:szCs w:val="20"/>
        </w:rPr>
        <w:t>了解出口结汇的方法，避免由于单证不符造成出口方收汇困难甚至遭到拒付的情况。掌握常见的结汇单据以及缮制单据的基本要求，掌握缮制单据的基本技能。</w:t>
      </w:r>
    </w:p>
    <w:p w:rsidR="00704C7C" w:rsidRDefault="00704C7C">
      <w:pPr>
        <w:snapToGrid w:val="0"/>
        <w:spacing w:line="288" w:lineRule="auto"/>
        <w:ind w:right="26"/>
        <w:rPr>
          <w:sz w:val="20"/>
          <w:szCs w:val="20"/>
        </w:rPr>
      </w:pPr>
    </w:p>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C37C3A" w:rsidRDefault="00581406">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C37C3A">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jc w:val="center"/>
              <w:rPr>
                <w:rFonts w:ascii="宋体" w:hAnsi="宋体"/>
                <w:sz w:val="20"/>
                <w:szCs w:val="20"/>
              </w:rPr>
            </w:pPr>
            <w:r>
              <w:rPr>
                <w:rFonts w:ascii="宋体" w:hAnsi="宋体" w:hint="eastAsia"/>
                <w:sz w:val="20"/>
                <w:szCs w:val="20"/>
              </w:rPr>
              <w:t>实验</w:t>
            </w:r>
          </w:p>
          <w:p w:rsidR="00C37C3A" w:rsidRDefault="00581406">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C37C3A" w:rsidRDefault="00581406">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C37C3A" w:rsidRDefault="00581406">
            <w:pPr>
              <w:snapToGrid w:val="0"/>
              <w:jc w:val="center"/>
              <w:rPr>
                <w:rFonts w:ascii="宋体"/>
                <w:sz w:val="20"/>
                <w:szCs w:val="20"/>
              </w:rPr>
            </w:pPr>
            <w:r>
              <w:rPr>
                <w:rFonts w:ascii="宋体" w:hAnsi="宋体" w:hint="eastAsia"/>
                <w:sz w:val="20"/>
                <w:szCs w:val="20"/>
              </w:rPr>
              <w:t>备注</w:t>
            </w:r>
          </w:p>
        </w:tc>
      </w:tr>
      <w:tr w:rsidR="00C37C3A">
        <w:trPr>
          <w:trHeight w:hRule="exact" w:val="6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建立国际贸易业务关系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根据所给材料，模拟买卖双方，建立业务关系，介绍公司法信息，产品信息</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8</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r w:rsidR="00C37C3A">
        <w:trPr>
          <w:trHeight w:hRule="exact" w:val="6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计算进出口商品价格核算</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熟悉贸易术语，可以报出FOB,CFR,CIF三种贸易术语价格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8</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r w:rsidR="00C37C3A">
        <w:trPr>
          <w:trHeight w:hRule="exact" w:val="6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lastRenderedPageBreak/>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 w:val="18"/>
                <w:szCs w:val="18"/>
              </w:rPr>
            </w:pPr>
            <w:r>
              <w:rPr>
                <w:rFonts w:ascii="宋体" w:hint="eastAsia"/>
                <w:sz w:val="18"/>
                <w:szCs w:val="18"/>
              </w:rPr>
              <w:t>海运提单制作，海运费计算</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海运费拼箱和整箱计算，海运提单制作和审核</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6</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r w:rsidR="00C37C3A">
        <w:trPr>
          <w:trHeight w:hRule="exact" w:val="6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信用证申请和审核</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根据买卖合同申请开立信用证，根据来证和合同审核信用证，对不符点进行修改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8</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r w:rsidR="00C37C3A">
        <w:trPr>
          <w:trHeight w:hRule="exact" w:val="111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进出口货物保险费计算，保险</w:t>
            </w:r>
            <w:proofErr w:type="gramStart"/>
            <w:r>
              <w:rPr>
                <w:rFonts w:ascii="宋体" w:hint="eastAsia"/>
                <w:sz w:val="18"/>
                <w:szCs w:val="18"/>
              </w:rPr>
              <w:t>险</w:t>
            </w:r>
            <w:proofErr w:type="gramEnd"/>
            <w:r>
              <w:rPr>
                <w:rFonts w:ascii="宋体" w:hint="eastAsia"/>
                <w:sz w:val="18"/>
                <w:szCs w:val="18"/>
              </w:rPr>
              <w:t>别投保单练习</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熟悉三种基本险别，一般附加险，特殊附加险；保险费用计算，保险单投保</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8</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r w:rsidR="00C37C3A">
        <w:trPr>
          <w:trHeight w:hRule="exact" w:val="66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国际货物买卖合同制作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4人</w:t>
            </w:r>
            <w:proofErr w:type="gramStart"/>
            <w:r>
              <w:rPr>
                <w:rFonts w:ascii="宋体" w:hint="eastAsia"/>
                <w:sz w:val="18"/>
                <w:szCs w:val="18"/>
              </w:rPr>
              <w:t>一</w:t>
            </w:r>
            <w:proofErr w:type="gramEnd"/>
            <w:r>
              <w:rPr>
                <w:rFonts w:ascii="宋体" w:hint="eastAsia"/>
                <w:sz w:val="18"/>
                <w:szCs w:val="18"/>
              </w:rPr>
              <w:t>小组，每两人扮演买卖双方，根据所学课程，制作详细中英文买卖合同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10</w:t>
            </w:r>
          </w:p>
        </w:tc>
        <w:tc>
          <w:tcPr>
            <w:tcW w:w="1057" w:type="dxa"/>
            <w:tcBorders>
              <w:left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jc w:val="center"/>
              <w:rPr>
                <w:rFonts w:ascii="宋体"/>
                <w:sz w:val="18"/>
                <w:szCs w:val="18"/>
              </w:rPr>
            </w:pPr>
            <w:r>
              <w:rPr>
                <w:rFonts w:ascii="宋体" w:hint="eastAsia"/>
                <w:sz w:val="18"/>
                <w:szCs w:val="18"/>
              </w:rPr>
              <w:t>综合性</w:t>
            </w:r>
          </w:p>
        </w:tc>
        <w:tc>
          <w:tcPr>
            <w:tcW w:w="171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jc w:val="center"/>
              <w:rPr>
                <w:rFonts w:ascii="宋体"/>
                <w:sz w:val="18"/>
                <w:szCs w:val="18"/>
              </w:rPr>
            </w:pPr>
          </w:p>
        </w:tc>
      </w:tr>
    </w:tbl>
    <w:p w:rsidR="00C37C3A" w:rsidRDefault="0058140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rsidR="00C37C3A" w:rsidRDefault="00581406">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C37C3A">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C37C3A" w:rsidRDefault="00581406">
            <w:pPr>
              <w:snapToGrid w:val="0"/>
              <w:rPr>
                <w:rFonts w:ascii="宋体"/>
                <w:sz w:val="20"/>
                <w:szCs w:val="20"/>
              </w:rPr>
            </w:pPr>
            <w:r>
              <w:rPr>
                <w:rFonts w:ascii="宋体" w:hAnsi="宋体" w:hint="eastAsia"/>
                <w:sz w:val="20"/>
                <w:szCs w:val="20"/>
              </w:rPr>
              <w:t>备注</w:t>
            </w:r>
          </w:p>
        </w:tc>
      </w:tr>
      <w:tr w:rsidR="00C37C3A">
        <w:trPr>
          <w:trHeight w:hRule="exact" w:val="5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1</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课外阅读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外汇汇率核算</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1</w:t>
            </w:r>
          </w:p>
        </w:tc>
        <w:tc>
          <w:tcPr>
            <w:tcW w:w="112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rPr>
                <w:rFonts w:ascii="宋体"/>
                <w:szCs w:val="21"/>
              </w:rPr>
            </w:pPr>
          </w:p>
        </w:tc>
      </w:tr>
      <w:tr w:rsidR="00C37C3A">
        <w:trPr>
          <w:trHeight w:hRule="exact" w:val="5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2</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课外阅读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套期保值计算</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37C3A" w:rsidRDefault="00581406">
            <w:pPr>
              <w:snapToGrid w:val="0"/>
              <w:spacing w:beforeLines="50" w:before="156" w:afterLines="50" w:after="156" w:line="288" w:lineRule="auto"/>
              <w:rPr>
                <w:rFonts w:ascii="宋体"/>
                <w:szCs w:val="21"/>
              </w:rPr>
            </w:pPr>
            <w:r>
              <w:rPr>
                <w:rFonts w:ascii="宋体" w:hint="eastAsia"/>
                <w:szCs w:val="21"/>
              </w:rPr>
              <w:t>1</w:t>
            </w:r>
          </w:p>
        </w:tc>
        <w:tc>
          <w:tcPr>
            <w:tcW w:w="1125" w:type="dxa"/>
            <w:tcBorders>
              <w:left w:val="single" w:sz="4" w:space="0" w:color="auto"/>
              <w:right w:val="single" w:sz="4" w:space="0" w:color="auto"/>
            </w:tcBorders>
            <w:shd w:val="clear" w:color="auto" w:fill="auto"/>
            <w:vAlign w:val="center"/>
          </w:tcPr>
          <w:p w:rsidR="00C37C3A" w:rsidRDefault="00C37C3A">
            <w:pPr>
              <w:snapToGrid w:val="0"/>
              <w:spacing w:beforeLines="50" w:before="156" w:afterLines="50" w:after="156" w:line="288" w:lineRule="auto"/>
              <w:rPr>
                <w:rFonts w:ascii="宋体"/>
                <w:szCs w:val="21"/>
              </w:rPr>
            </w:pPr>
          </w:p>
        </w:tc>
      </w:tr>
    </w:tbl>
    <w:p w:rsidR="00C37C3A" w:rsidRDefault="00C37C3A">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C37C3A">
        <w:tc>
          <w:tcPr>
            <w:tcW w:w="1809" w:type="dxa"/>
            <w:shd w:val="clear" w:color="auto" w:fill="auto"/>
          </w:tcPr>
          <w:p w:rsidR="00C37C3A" w:rsidRDefault="00581406">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C37C3A">
        <w:tc>
          <w:tcPr>
            <w:tcW w:w="1809"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C37C3A" w:rsidRDefault="008E5D54">
            <w:pPr>
              <w:snapToGrid w:val="0"/>
              <w:spacing w:beforeLines="50" w:before="156" w:afterLines="50" w:after="156"/>
              <w:jc w:val="center"/>
              <w:rPr>
                <w:rFonts w:ascii="宋体" w:hAnsi="宋体"/>
                <w:bCs/>
                <w:szCs w:val="20"/>
              </w:rPr>
            </w:pPr>
            <w:r>
              <w:rPr>
                <w:rFonts w:ascii="宋体" w:hAnsi="宋体" w:hint="eastAsia"/>
                <w:bCs/>
                <w:szCs w:val="20"/>
              </w:rPr>
              <w:t>期末闭</w:t>
            </w:r>
            <w:r w:rsidR="00581406">
              <w:rPr>
                <w:rFonts w:ascii="宋体" w:hAnsi="宋体" w:hint="eastAsia"/>
                <w:bCs/>
                <w:szCs w:val="20"/>
              </w:rPr>
              <w:t>卷考试</w:t>
            </w:r>
          </w:p>
        </w:tc>
        <w:tc>
          <w:tcPr>
            <w:tcW w:w="184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50%</w:t>
            </w:r>
          </w:p>
        </w:tc>
      </w:tr>
      <w:tr w:rsidR="00C37C3A">
        <w:tc>
          <w:tcPr>
            <w:tcW w:w="1809"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平时测验</w:t>
            </w:r>
          </w:p>
        </w:tc>
        <w:tc>
          <w:tcPr>
            <w:tcW w:w="184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15%</w:t>
            </w:r>
          </w:p>
        </w:tc>
      </w:tr>
      <w:tr w:rsidR="00C37C3A">
        <w:tc>
          <w:tcPr>
            <w:tcW w:w="1809"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C37C3A" w:rsidRDefault="00785256">
            <w:pPr>
              <w:snapToGrid w:val="0"/>
              <w:spacing w:beforeLines="50" w:before="156" w:afterLines="50" w:after="156"/>
              <w:jc w:val="center"/>
              <w:rPr>
                <w:rFonts w:ascii="宋体" w:hAnsi="宋体"/>
                <w:bCs/>
                <w:szCs w:val="20"/>
              </w:rPr>
            </w:pPr>
            <w:r>
              <w:rPr>
                <w:rFonts w:ascii="宋体" w:hAnsi="宋体" w:hint="eastAsia"/>
                <w:bCs/>
                <w:szCs w:val="20"/>
              </w:rPr>
              <w:t>案列分析</w:t>
            </w:r>
            <w:bookmarkStart w:id="1" w:name="_GoBack"/>
            <w:bookmarkEnd w:id="1"/>
          </w:p>
        </w:tc>
        <w:tc>
          <w:tcPr>
            <w:tcW w:w="184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15%</w:t>
            </w:r>
          </w:p>
        </w:tc>
      </w:tr>
      <w:tr w:rsidR="00C37C3A">
        <w:tc>
          <w:tcPr>
            <w:tcW w:w="1809" w:type="dxa"/>
            <w:shd w:val="clear" w:color="auto" w:fill="auto"/>
          </w:tcPr>
          <w:p w:rsidR="00C37C3A" w:rsidRDefault="0058140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平时表现、作业完成情况</w:t>
            </w:r>
          </w:p>
        </w:tc>
        <w:tc>
          <w:tcPr>
            <w:tcW w:w="1843" w:type="dxa"/>
            <w:shd w:val="clear" w:color="auto" w:fill="auto"/>
          </w:tcPr>
          <w:p w:rsidR="00C37C3A" w:rsidRDefault="00581406">
            <w:pPr>
              <w:snapToGrid w:val="0"/>
              <w:spacing w:beforeLines="50" w:before="156" w:afterLines="50" w:after="156"/>
              <w:jc w:val="center"/>
              <w:rPr>
                <w:rFonts w:ascii="宋体" w:hAnsi="宋体"/>
                <w:bCs/>
                <w:szCs w:val="20"/>
              </w:rPr>
            </w:pPr>
            <w:r>
              <w:rPr>
                <w:rFonts w:ascii="宋体" w:hAnsi="宋体" w:hint="eastAsia"/>
                <w:bCs/>
                <w:szCs w:val="20"/>
              </w:rPr>
              <w:t>20%</w:t>
            </w:r>
          </w:p>
        </w:tc>
      </w:tr>
    </w:tbl>
    <w:p w:rsidR="00C37C3A" w:rsidRDefault="00581406">
      <w:pPr>
        <w:snapToGrid w:val="0"/>
        <w:spacing w:line="288" w:lineRule="auto"/>
        <w:ind w:right="2520" w:firstLineChars="200" w:firstLine="480"/>
        <w:rPr>
          <w:sz w:val="20"/>
          <w:szCs w:val="20"/>
        </w:rPr>
      </w:pPr>
      <w:r>
        <w:rPr>
          <w:rFonts w:ascii="黑体" w:eastAsia="黑体" w:hAnsi="宋体" w:hint="eastAsia"/>
          <w:sz w:val="24"/>
        </w:rPr>
        <w:t>八、评价方式与成绩</w:t>
      </w:r>
      <w:r>
        <w:rPr>
          <w:rFonts w:ascii="黑体" w:eastAsia="黑体" w:hAnsi="宋体"/>
          <w:sz w:val="24"/>
        </w:rPr>
        <w:t>（必填项）</w:t>
      </w:r>
    </w:p>
    <w:p w:rsidR="00C37C3A" w:rsidRDefault="00C37C3A">
      <w:pPr>
        <w:snapToGrid w:val="0"/>
        <w:spacing w:before="120" w:after="120" w:line="288" w:lineRule="auto"/>
        <w:ind w:firstLineChars="200" w:firstLine="400"/>
        <w:rPr>
          <w:rFonts w:ascii="宋体" w:hAnsi="宋体"/>
          <w:sz w:val="20"/>
          <w:szCs w:val="20"/>
          <w:highlight w:val="yellow"/>
        </w:rPr>
      </w:pPr>
    </w:p>
    <w:p w:rsidR="00C37C3A" w:rsidRDefault="00C37C3A">
      <w:pPr>
        <w:snapToGrid w:val="0"/>
        <w:spacing w:before="120" w:after="120" w:line="288" w:lineRule="auto"/>
        <w:ind w:firstLineChars="200" w:firstLine="400"/>
        <w:rPr>
          <w:rFonts w:ascii="宋体" w:hAnsi="宋体"/>
          <w:sz w:val="20"/>
          <w:szCs w:val="20"/>
          <w:highlight w:val="yellow"/>
        </w:rPr>
      </w:pPr>
    </w:p>
    <w:p w:rsidR="00C37C3A" w:rsidRDefault="00581406">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496B84">
        <w:rPr>
          <w:rFonts w:hint="eastAsia"/>
          <w:sz w:val="28"/>
          <w:szCs w:val="28"/>
        </w:rPr>
        <w:t>王修远</w:t>
      </w:r>
      <w:r>
        <w:rPr>
          <w:rFonts w:hint="eastAsia"/>
          <w:sz w:val="28"/>
          <w:szCs w:val="28"/>
        </w:rPr>
        <w:t xml:space="preserve">                       </w:t>
      </w:r>
      <w:r>
        <w:rPr>
          <w:rFonts w:hint="eastAsia"/>
          <w:sz w:val="28"/>
          <w:szCs w:val="28"/>
        </w:rPr>
        <w:t>系主任审核签名：</w:t>
      </w:r>
    </w:p>
    <w:p w:rsidR="00C37C3A" w:rsidRDefault="00581406">
      <w:pPr>
        <w:snapToGrid w:val="0"/>
        <w:spacing w:line="288" w:lineRule="auto"/>
        <w:ind w:firstLineChars="300" w:firstLine="840"/>
        <w:rPr>
          <w:sz w:val="28"/>
          <w:szCs w:val="28"/>
        </w:rPr>
      </w:pPr>
      <w:r>
        <w:rPr>
          <w:rFonts w:hint="eastAsia"/>
          <w:sz w:val="28"/>
          <w:szCs w:val="28"/>
        </w:rPr>
        <w:t xml:space="preserve">                      </w:t>
      </w:r>
    </w:p>
    <w:p w:rsidR="00C37C3A" w:rsidRDefault="00C37C3A"/>
    <w:sectPr w:rsidR="00C37C3A">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4B" w:rsidRDefault="0057554B">
      <w:r>
        <w:separator/>
      </w:r>
    </w:p>
  </w:endnote>
  <w:endnote w:type="continuationSeparator" w:id="0">
    <w:p w:rsidR="0057554B" w:rsidRDefault="0057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4B" w:rsidRDefault="0057554B">
      <w:r>
        <w:separator/>
      </w:r>
    </w:p>
  </w:footnote>
  <w:footnote w:type="continuationSeparator" w:id="0">
    <w:p w:rsidR="0057554B" w:rsidRDefault="005755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C3A" w:rsidRDefault="00C37C3A">
    <w:pPr>
      <w:jc w:val="left"/>
      <w:rPr>
        <w:rFonts w:ascii="宋体" w:hAnsi="宋体"/>
        <w:spacing w:val="2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F4B29"/>
    <w:multiLevelType w:val="multilevel"/>
    <w:tmpl w:val="52AF4B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911F23"/>
    <w:multiLevelType w:val="multilevel"/>
    <w:tmpl w:val="57911F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A074DE1"/>
    <w:multiLevelType w:val="multilevel"/>
    <w:tmpl w:val="6A074D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593C"/>
    <w:rsid w:val="00010307"/>
    <w:rsid w:val="00014E71"/>
    <w:rsid w:val="00033783"/>
    <w:rsid w:val="000A141D"/>
    <w:rsid w:val="001072BC"/>
    <w:rsid w:val="00110536"/>
    <w:rsid w:val="00137FFA"/>
    <w:rsid w:val="001513A9"/>
    <w:rsid w:val="00176166"/>
    <w:rsid w:val="001C0859"/>
    <w:rsid w:val="00256B39"/>
    <w:rsid w:val="0026033C"/>
    <w:rsid w:val="002666E1"/>
    <w:rsid w:val="002D7BDC"/>
    <w:rsid w:val="002E3721"/>
    <w:rsid w:val="002F2680"/>
    <w:rsid w:val="00313BBA"/>
    <w:rsid w:val="0032383D"/>
    <w:rsid w:val="003255E3"/>
    <w:rsid w:val="0032602E"/>
    <w:rsid w:val="003367AE"/>
    <w:rsid w:val="0034775D"/>
    <w:rsid w:val="003A3C00"/>
    <w:rsid w:val="003B1258"/>
    <w:rsid w:val="003C18EC"/>
    <w:rsid w:val="003D3BB9"/>
    <w:rsid w:val="00400AC2"/>
    <w:rsid w:val="0040607A"/>
    <w:rsid w:val="004100B0"/>
    <w:rsid w:val="004610E5"/>
    <w:rsid w:val="00462DC2"/>
    <w:rsid w:val="00496B84"/>
    <w:rsid w:val="004E4239"/>
    <w:rsid w:val="004F6D88"/>
    <w:rsid w:val="005467DC"/>
    <w:rsid w:val="00553D03"/>
    <w:rsid w:val="0057554B"/>
    <w:rsid w:val="00581406"/>
    <w:rsid w:val="00585FD0"/>
    <w:rsid w:val="005938D6"/>
    <w:rsid w:val="00595156"/>
    <w:rsid w:val="005B27DA"/>
    <w:rsid w:val="005B2B6D"/>
    <w:rsid w:val="005B4B4E"/>
    <w:rsid w:val="005E39C4"/>
    <w:rsid w:val="005E757E"/>
    <w:rsid w:val="00602FFB"/>
    <w:rsid w:val="00612ECB"/>
    <w:rsid w:val="00616CC3"/>
    <w:rsid w:val="00624FE1"/>
    <w:rsid w:val="006541C1"/>
    <w:rsid w:val="006B265D"/>
    <w:rsid w:val="006F4B02"/>
    <w:rsid w:val="00704C7C"/>
    <w:rsid w:val="007208D6"/>
    <w:rsid w:val="00777310"/>
    <w:rsid w:val="00785256"/>
    <w:rsid w:val="0079012E"/>
    <w:rsid w:val="008217E2"/>
    <w:rsid w:val="008222AD"/>
    <w:rsid w:val="008B397C"/>
    <w:rsid w:val="008B47F4"/>
    <w:rsid w:val="008D77C6"/>
    <w:rsid w:val="008E5D54"/>
    <w:rsid w:val="008E643D"/>
    <w:rsid w:val="00900019"/>
    <w:rsid w:val="0097384F"/>
    <w:rsid w:val="0099063E"/>
    <w:rsid w:val="009A7233"/>
    <w:rsid w:val="00A1404E"/>
    <w:rsid w:val="00A3351F"/>
    <w:rsid w:val="00A40C96"/>
    <w:rsid w:val="00A769B1"/>
    <w:rsid w:val="00AC4C45"/>
    <w:rsid w:val="00B06164"/>
    <w:rsid w:val="00B4265E"/>
    <w:rsid w:val="00B46F21"/>
    <w:rsid w:val="00B511A5"/>
    <w:rsid w:val="00B645F5"/>
    <w:rsid w:val="00B736A7"/>
    <w:rsid w:val="00B7651F"/>
    <w:rsid w:val="00B92C9F"/>
    <w:rsid w:val="00BC3447"/>
    <w:rsid w:val="00BC4AA5"/>
    <w:rsid w:val="00C35A62"/>
    <w:rsid w:val="00C37C3A"/>
    <w:rsid w:val="00C46FA6"/>
    <w:rsid w:val="00C56E09"/>
    <w:rsid w:val="00CD0F37"/>
    <w:rsid w:val="00CF096B"/>
    <w:rsid w:val="00D023A1"/>
    <w:rsid w:val="00D6082C"/>
    <w:rsid w:val="00D93525"/>
    <w:rsid w:val="00DB2DCF"/>
    <w:rsid w:val="00E16D30"/>
    <w:rsid w:val="00E33169"/>
    <w:rsid w:val="00E501EE"/>
    <w:rsid w:val="00E55BEE"/>
    <w:rsid w:val="00E632F1"/>
    <w:rsid w:val="00E70904"/>
    <w:rsid w:val="00E82484"/>
    <w:rsid w:val="00EF44B1"/>
    <w:rsid w:val="00F1305B"/>
    <w:rsid w:val="00F35AA0"/>
    <w:rsid w:val="00F507DC"/>
    <w:rsid w:val="00F54239"/>
    <w:rsid w:val="00F85FF9"/>
    <w:rsid w:val="024B0C39"/>
    <w:rsid w:val="05EC2360"/>
    <w:rsid w:val="0A8128A6"/>
    <w:rsid w:val="0BF32A1B"/>
    <w:rsid w:val="10BD2C22"/>
    <w:rsid w:val="20AC3891"/>
    <w:rsid w:val="22987C80"/>
    <w:rsid w:val="24192CCC"/>
    <w:rsid w:val="39A66CD4"/>
    <w:rsid w:val="3CD52CE1"/>
    <w:rsid w:val="406E7BA4"/>
    <w:rsid w:val="410F2E6A"/>
    <w:rsid w:val="4430136C"/>
    <w:rsid w:val="4AB0382B"/>
    <w:rsid w:val="569868B5"/>
    <w:rsid w:val="611F6817"/>
    <w:rsid w:val="66CA1754"/>
    <w:rsid w:val="6F1E65D4"/>
    <w:rsid w:val="6F266C86"/>
    <w:rsid w:val="6F5042C2"/>
    <w:rsid w:val="74316312"/>
    <w:rsid w:val="780F13C8"/>
    <w:rsid w:val="794B432D"/>
    <w:rsid w:val="7B486A66"/>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ED8A440-4586-475F-A296-EF75C5B4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BE187-28C7-44AD-82A7-34F34CA0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JasonQY</cp:lastModifiedBy>
  <cp:revision>35</cp:revision>
  <dcterms:created xsi:type="dcterms:W3CDTF">2020-03-06T06:14:00Z</dcterms:created>
  <dcterms:modified xsi:type="dcterms:W3CDTF">2020-03-06T08:50:00Z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