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9B3F31" w14:textId="0550679C" w:rsidR="00AD0F6A" w:rsidRPr="00EA6BDC" w:rsidRDefault="00AD0F6A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8A37D32" w14:textId="77777777" w:rsidR="00087984" w:rsidRDefault="00087984">
      <w:pPr>
        <w:snapToGrid w:val="0"/>
        <w:jc w:val="center"/>
        <w:rPr>
          <w:sz w:val="6"/>
          <w:szCs w:val="6"/>
          <w:lang w:eastAsia="zh-CN"/>
        </w:rPr>
      </w:pPr>
    </w:p>
    <w:p w14:paraId="3CD43742" w14:textId="77777777" w:rsidR="00AD0F6A" w:rsidRDefault="00AD0F6A">
      <w:pPr>
        <w:snapToGrid w:val="0"/>
        <w:jc w:val="center"/>
        <w:rPr>
          <w:sz w:val="6"/>
          <w:szCs w:val="6"/>
        </w:rPr>
      </w:pPr>
    </w:p>
    <w:p w14:paraId="3458AD94" w14:textId="77777777"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907CEFF" w14:textId="77777777"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4B9CEA5F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 w14:paraId="6C908315" w14:textId="77777777">
        <w:trPr>
          <w:trHeight w:val="571"/>
        </w:trPr>
        <w:tc>
          <w:tcPr>
            <w:tcW w:w="1418" w:type="dxa"/>
            <w:vAlign w:val="center"/>
          </w:tcPr>
          <w:p w14:paraId="5DD82144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478116FA" w14:textId="77777777" w:rsidR="00AD0F6A" w:rsidRPr="00790597" w:rsidRDefault="00FB33F3" w:rsidP="0079059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</w:t>
            </w:r>
            <w:r w:rsidR="00663CD0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20045</w:t>
            </w:r>
          </w:p>
        </w:tc>
        <w:tc>
          <w:tcPr>
            <w:tcW w:w="1134" w:type="dxa"/>
            <w:vAlign w:val="center"/>
          </w:tcPr>
          <w:p w14:paraId="3E5B5687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1134D7D" w14:textId="77777777" w:rsidR="00AD0F6A" w:rsidRDefault="00790597" w:rsidP="00663CD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</w:t>
            </w:r>
            <w:r w:rsidR="00663CD0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</w:t>
            </w:r>
          </w:p>
        </w:tc>
      </w:tr>
      <w:tr w:rsidR="00AD0F6A" w14:paraId="45374F29" w14:textId="77777777">
        <w:trPr>
          <w:trHeight w:val="571"/>
        </w:trPr>
        <w:tc>
          <w:tcPr>
            <w:tcW w:w="1418" w:type="dxa"/>
            <w:vAlign w:val="center"/>
          </w:tcPr>
          <w:p w14:paraId="7F01B230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7F1DDB7D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14:paraId="377A349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664020CD" w14:textId="77777777"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 w14:paraId="3B1FBBFB" w14:textId="77777777">
        <w:trPr>
          <w:trHeight w:val="571"/>
        </w:trPr>
        <w:tc>
          <w:tcPr>
            <w:tcW w:w="1418" w:type="dxa"/>
            <w:vAlign w:val="center"/>
          </w:tcPr>
          <w:p w14:paraId="75E4A6F1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FE55D97" w14:textId="2903AFFE" w:rsidR="00AD0F6A" w:rsidRDefault="007D6E9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河红光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D445560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418C36D1" w14:textId="47F21951" w:rsidR="00AD0F6A" w:rsidRDefault="00B56D1D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t>he_8699@qq.com</w:t>
            </w:r>
          </w:p>
        </w:tc>
      </w:tr>
      <w:tr w:rsidR="00AD0F6A" w14:paraId="4FAD98BF" w14:textId="77777777">
        <w:trPr>
          <w:trHeight w:val="571"/>
        </w:trPr>
        <w:tc>
          <w:tcPr>
            <w:tcW w:w="1418" w:type="dxa"/>
            <w:vAlign w:val="center"/>
          </w:tcPr>
          <w:p w14:paraId="4B7B4DAC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545F8FE2" w14:textId="18D81361" w:rsidR="00AD0F6A" w:rsidRDefault="00167EC7" w:rsidP="00663CD0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B56D1D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20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711FA71E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65B17D1" w14:textId="1CDB169E" w:rsidR="00AD0F6A" w:rsidRDefault="00B56D1D" w:rsidP="007000FD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外国语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314</w:t>
            </w:r>
          </w:p>
        </w:tc>
      </w:tr>
      <w:tr w:rsidR="00AD0F6A" w14:paraId="50F12E17" w14:textId="77777777">
        <w:trPr>
          <w:trHeight w:val="571"/>
        </w:trPr>
        <w:tc>
          <w:tcPr>
            <w:tcW w:w="1418" w:type="dxa"/>
            <w:vAlign w:val="center"/>
          </w:tcPr>
          <w:p w14:paraId="51C9BFD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43D15686" w14:textId="77777777" w:rsidR="00AD0F6A" w:rsidRDefault="00663CD0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在线答疑</w:t>
            </w:r>
            <w:r w:rsidR="002C3A9D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，周四晚7:00-8:00</w:t>
            </w:r>
          </w:p>
        </w:tc>
      </w:tr>
      <w:tr w:rsidR="00AD0F6A" w14:paraId="088C9676" w14:textId="77777777">
        <w:trPr>
          <w:trHeight w:val="571"/>
        </w:trPr>
        <w:tc>
          <w:tcPr>
            <w:tcW w:w="1418" w:type="dxa"/>
            <w:vAlign w:val="center"/>
          </w:tcPr>
          <w:p w14:paraId="4F821946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D106201" w14:textId="77777777" w:rsidR="00AD0F6A" w:rsidRDefault="00167EC7" w:rsidP="00663CD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日语听力</w:t>
            </w:r>
            <w:r w:rsidR="00663CD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》，大连理工大学出版社</w:t>
            </w:r>
          </w:p>
        </w:tc>
      </w:tr>
      <w:tr w:rsidR="00AD0F6A" w14:paraId="3D59347A" w14:textId="77777777">
        <w:trPr>
          <w:trHeight w:val="571"/>
        </w:trPr>
        <w:tc>
          <w:tcPr>
            <w:tcW w:w="1418" w:type="dxa"/>
            <w:vAlign w:val="center"/>
          </w:tcPr>
          <w:p w14:paraId="1474D508" w14:textId="77777777"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611D552B" w14:textId="77777777" w:rsidR="00AD0F6A" w:rsidRDefault="00167EC7" w:rsidP="00663CD0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新完全掌握日语能力考试 N</w:t>
            </w:r>
            <w:r w:rsidR="00663CD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 听力篇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79059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北京语言大学出版社</w:t>
            </w:r>
          </w:p>
        </w:tc>
      </w:tr>
    </w:tbl>
    <w:p w14:paraId="223F0EB4" w14:textId="77777777"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6823D5D2" w14:textId="77777777"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 w14:paraId="678683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CECF9A" w14:textId="77777777"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FF1984" w14:textId="77777777"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82BD3D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A2904C" w14:textId="77777777"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 w14:paraId="28D5E87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7D5701" w14:textId="77777777"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97F912A" w14:textId="77777777" w:rsidR="00AD0F6A" w:rsidRPr="005F0F63" w:rsidRDefault="0079059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  <w:t>第一课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F0BCE4" w14:textId="77777777" w:rsidR="00AD0F6A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8B5F5B" w14:textId="77777777"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2B5D72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4334B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49CEAE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第二课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8ADBA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18710C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53499A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0C3F33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E1524F" w14:textId="77777777" w:rsidR="00790597" w:rsidRDefault="00790597" w:rsidP="005F0F6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  <w:t>第三课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1F5ED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A8541A8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68CED7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F8854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1D98FC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第四课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482CB33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A1A3A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44B15DF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77F22F5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6CEF57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第五课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26AA6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6339E8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E8E922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6F6B2E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6FAD5C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第六课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5A809C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04A083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2C2397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892CAC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8381CD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第七课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175B9B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2223C0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11B585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2282D6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7021CF8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第八课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71E05AC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CC7E6F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60F86A3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18F0A7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D4F17D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第九课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41127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6D3E36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2EE35E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0ECC11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B78218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06850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28FFE8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6816653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795FE56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4AFDFD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第十一课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FE9719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CF758CB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1C71626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3610C0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2D75CF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第十二课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0D5ACB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D60FA5B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7662DB9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D7FD9A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28D909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第十三课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31AEAD1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AEFE6A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B03AF0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8FC4DD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80405B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第十四课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31B660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82E807A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2702FC3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5F3A66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502922" w14:textId="77777777" w:rsidR="00790597" w:rsidRDefault="0079059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第十五课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46BB2B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8734D7" w14:textId="77777777" w:rsidR="00790597" w:rsidRDefault="00790597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790597" w14:paraId="05C15230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938BB9" w14:textId="77777777" w:rsidR="00790597" w:rsidRDefault="0079059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6410B3" w14:textId="77777777" w:rsidR="00790597" w:rsidRDefault="0079059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期末总复习复习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E16A5D" w14:textId="77777777" w:rsidR="00790597" w:rsidRDefault="00790597" w:rsidP="00790597">
            <w:pPr>
              <w:jc w:val="center"/>
            </w:pPr>
            <w:r w:rsidRPr="00282E7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听说</w:t>
            </w:r>
            <w:r w:rsidRPr="00282E7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、口译一体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BA2244" w14:textId="77777777" w:rsidR="00790597" w:rsidRDefault="0079059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14:paraId="647AB9DA" w14:textId="77777777"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5338C5CC" w14:textId="77777777"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 w14:paraId="12C1E3FB" w14:textId="77777777">
        <w:tc>
          <w:tcPr>
            <w:tcW w:w="1809" w:type="dxa"/>
            <w:shd w:val="clear" w:color="auto" w:fill="auto"/>
          </w:tcPr>
          <w:p w14:paraId="440908A3" w14:textId="77777777"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99D33C7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0ED8159D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 w14:paraId="56C94A58" w14:textId="77777777">
        <w:tc>
          <w:tcPr>
            <w:tcW w:w="1809" w:type="dxa"/>
            <w:shd w:val="clear" w:color="auto" w:fill="auto"/>
          </w:tcPr>
          <w:p w14:paraId="3353D3A6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1EB5B60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D1D441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 w14:paraId="39B8DFF8" w14:textId="77777777">
        <w:tc>
          <w:tcPr>
            <w:tcW w:w="1809" w:type="dxa"/>
            <w:shd w:val="clear" w:color="auto" w:fill="auto"/>
          </w:tcPr>
          <w:p w14:paraId="0335E9B7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4653B97E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4FFF078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 w14:paraId="0CCCC2D3" w14:textId="77777777">
        <w:tc>
          <w:tcPr>
            <w:tcW w:w="1809" w:type="dxa"/>
            <w:shd w:val="clear" w:color="auto" w:fill="auto"/>
          </w:tcPr>
          <w:p w14:paraId="047505AA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866F2B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0796963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 w14:paraId="17230452" w14:textId="77777777">
        <w:tc>
          <w:tcPr>
            <w:tcW w:w="1809" w:type="dxa"/>
            <w:shd w:val="clear" w:color="auto" w:fill="auto"/>
          </w:tcPr>
          <w:p w14:paraId="265AD38C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57272DC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2AD22F6" w14:textId="77777777"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C4D0B4B" w14:textId="51B533DC" w:rsidR="00AD0F6A" w:rsidRPr="00EA6BDC" w:rsidRDefault="00EA6BDC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E6F072B" wp14:editId="1890449D">
            <wp:simplePos x="0" y="0"/>
            <wp:positionH relativeFrom="column">
              <wp:posOffset>3034915</wp:posOffset>
            </wp:positionH>
            <wp:positionV relativeFrom="paragraph">
              <wp:posOffset>2552065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BA17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河红光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</w:t>
      </w:r>
      <w:r w:rsidR="00167EC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</w:t>
      </w:r>
      <w:r w:rsidR="00167EC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BA17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BA17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022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BA172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</w:t>
      </w:r>
      <w:r w:rsidR="00BA172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6</w:t>
      </w:r>
    </w:p>
    <w:sectPr w:rsidR="00AD0F6A" w:rsidRPr="00EA6B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51C60" w14:textId="77777777" w:rsidR="002F4E76" w:rsidRDefault="002F4E76">
      <w:r>
        <w:separator/>
      </w:r>
    </w:p>
  </w:endnote>
  <w:endnote w:type="continuationSeparator" w:id="0">
    <w:p w14:paraId="3CB0CF43" w14:textId="77777777" w:rsidR="002F4E76" w:rsidRDefault="002F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FangSong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panose1 w:val="00000000000000000000"/>
    <w:charset w:val="78"/>
    <w:family w:val="modern"/>
    <w:notTrueType/>
    <w:pitch w:val="default"/>
    <w:sig w:usb0="00000001" w:usb1="00000000" w:usb2="00000000" w:usb3="00000000" w:csb0="00000000" w:csb1="00000000"/>
  </w:font>
  <w:font w:name="ITC Bookman Demi">
    <w:altName w:val="Georg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6C17B" w14:textId="77777777"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06896DEB" w14:textId="77777777"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 wp14:anchorId="1EDF8A3B" wp14:editId="00C6C0EB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184D8" w14:textId="77777777"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2C3A9D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3501FDEE" w14:textId="77777777" w:rsidR="00AD0F6A" w:rsidRDefault="00167EC7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582C9" w14:textId="77777777" w:rsidR="00897BA4" w:rsidRDefault="00897BA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7384" w14:textId="77777777" w:rsidR="002F4E76" w:rsidRDefault="002F4E76">
      <w:r>
        <w:separator/>
      </w:r>
    </w:p>
  </w:footnote>
  <w:footnote w:type="continuationSeparator" w:id="0">
    <w:p w14:paraId="2A6948D7" w14:textId="77777777" w:rsidR="002F4E76" w:rsidRDefault="002F4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C4C70" w14:textId="77777777"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2E63117D" wp14:editId="29A2A554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5CFE" w14:textId="77777777"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FCC1894" wp14:editId="03D7E885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1C755C0" w14:textId="77777777"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C1894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71C755C0" w14:textId="77777777"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9F96" w14:textId="77777777" w:rsidR="00897BA4" w:rsidRDefault="00897BA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984"/>
    <w:rsid w:val="00087FB2"/>
    <w:rsid w:val="000912A4"/>
    <w:rsid w:val="000932B8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0883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71064"/>
    <w:rsid w:val="002758A2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3A9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2F4E76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75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0E88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0223"/>
    <w:rsid w:val="00452E85"/>
    <w:rsid w:val="00452ED4"/>
    <w:rsid w:val="00460FAC"/>
    <w:rsid w:val="00461AFE"/>
    <w:rsid w:val="00463BDD"/>
    <w:rsid w:val="00472676"/>
    <w:rsid w:val="004728B1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1742"/>
    <w:rsid w:val="00642FF2"/>
    <w:rsid w:val="006537ED"/>
    <w:rsid w:val="00662291"/>
    <w:rsid w:val="00663CD0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00FD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597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D6E98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97BA4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11F4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4697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E15F3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56D1D"/>
    <w:rsid w:val="00B72427"/>
    <w:rsid w:val="00B751A9"/>
    <w:rsid w:val="00B7624C"/>
    <w:rsid w:val="00B767B7"/>
    <w:rsid w:val="00B81624"/>
    <w:rsid w:val="00B93FB1"/>
    <w:rsid w:val="00BA1723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46D"/>
    <w:rsid w:val="00C04815"/>
    <w:rsid w:val="00C10073"/>
    <w:rsid w:val="00C13E75"/>
    <w:rsid w:val="00C15FA6"/>
    <w:rsid w:val="00C164B5"/>
    <w:rsid w:val="00C170D9"/>
    <w:rsid w:val="00C21680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27F4"/>
    <w:rsid w:val="00C550AE"/>
    <w:rsid w:val="00C5743B"/>
    <w:rsid w:val="00C60FF7"/>
    <w:rsid w:val="00C61886"/>
    <w:rsid w:val="00C64518"/>
    <w:rsid w:val="00C67772"/>
    <w:rsid w:val="00C7584A"/>
    <w:rsid w:val="00C75F33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32D4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554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A6BDC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E42EC"/>
    <w:rsid w:val="00EF09CE"/>
    <w:rsid w:val="00F017A7"/>
    <w:rsid w:val="00F02E1D"/>
    <w:rsid w:val="00F03CA8"/>
    <w:rsid w:val="00F0406B"/>
    <w:rsid w:val="00F04720"/>
    <w:rsid w:val="00F07E95"/>
    <w:rsid w:val="00F1284E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8BF56"/>
  <w15:docId w15:val="{5CB8257C-BED1-FE42-ACAF-B650BF1A9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4A0586-DB01-4CB5-8BC4-F211B379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10</cp:revision>
  <cp:lastPrinted>2022-09-28T14:18:00Z</cp:lastPrinted>
  <dcterms:created xsi:type="dcterms:W3CDTF">2022-09-28T11:45:00Z</dcterms:created>
  <dcterms:modified xsi:type="dcterms:W3CDTF">2023-03-13T03:12:00Z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